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鹰潭农商银行2021年信息披露报告</w:t>
      </w:r>
    </w:p>
    <w:p>
      <w:pPr>
        <w:pStyle w:val="6"/>
        <w:keepNext w:val="0"/>
        <w:keepLines w:val="0"/>
        <w:widowControl/>
        <w:suppressLineNumbers w:val="0"/>
      </w:pPr>
      <w: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pPr>
      <w:r>
        <w:t>　　根据《江西银保监局办公室关于做好普惠金融信息披露工作的通知》（赣银保监办便函〔2021〕32号）及《鹰潭农村商业银行股份有限公司章程》相关规定，现将鹰潭农村商业银行股份有限公司2021年信息披露报告公告如下：</w:t>
      </w:r>
    </w:p>
    <w:p>
      <w:pPr>
        <w:pStyle w:val="3"/>
        <w:keepNext w:val="0"/>
        <w:keepLines w:val="0"/>
        <w:widowControl/>
        <w:suppressLineNumbers w:val="0"/>
      </w:pPr>
      <w:r>
        <w:t>　　一、重要提示</w:t>
      </w:r>
    </w:p>
    <w:p>
      <w:pPr>
        <w:pStyle w:val="3"/>
        <w:keepNext w:val="0"/>
        <w:keepLines w:val="0"/>
        <w:widowControl/>
        <w:suppressLineNumbers w:val="0"/>
      </w:pPr>
      <w:r>
        <w:t>　　1.1 鹰潭农村商业银行股份有限公司董事会及董事保证本报告所载资料不存在任何虚假记载、误导性陈述或者重大遗漏，并对其内容的真实性、准确性和完整性承担个别及连带责任。</w:t>
      </w:r>
    </w:p>
    <w:p>
      <w:pPr>
        <w:pStyle w:val="3"/>
        <w:keepNext w:val="0"/>
        <w:keepLines w:val="0"/>
        <w:widowControl/>
        <w:suppressLineNumbers w:val="0"/>
      </w:pPr>
      <w:r>
        <w:t>　　1.2 本行年度财务决算报告经江西大信诚信会计师事务所根据国内审计准则审计，并出具了标准无保留意见的审计报告。</w:t>
      </w:r>
    </w:p>
    <w:p>
      <w:pPr>
        <w:pStyle w:val="3"/>
        <w:keepNext w:val="0"/>
        <w:keepLines w:val="0"/>
        <w:widowControl/>
        <w:suppressLineNumbers w:val="0"/>
      </w:pPr>
      <w:r>
        <w:t>　　二、基本情况简介</w:t>
      </w:r>
    </w:p>
    <w:p>
      <w:pPr>
        <w:pStyle w:val="3"/>
        <w:keepNext w:val="0"/>
        <w:keepLines w:val="0"/>
        <w:widowControl/>
        <w:suppressLineNumbers w:val="0"/>
      </w:pPr>
      <w:r>
        <w:t>　　2.1 法定中文名称：鹰潭农村商业银行股份有限公司，简称：鹰潭农商银行，法定英文名称：Yingtan Rural Commercial Bank。</w:t>
      </w:r>
    </w:p>
    <w:p>
      <w:pPr>
        <w:pStyle w:val="3"/>
        <w:keepNext w:val="0"/>
        <w:keepLines w:val="0"/>
        <w:widowControl/>
        <w:suppressLineNumbers w:val="0"/>
      </w:pPr>
      <w:r>
        <w:t>　　2.2 法定代表人：段德华。</w:t>
      </w:r>
    </w:p>
    <w:p>
      <w:pPr>
        <w:pStyle w:val="3"/>
        <w:keepNext w:val="0"/>
        <w:keepLines w:val="0"/>
        <w:widowControl/>
        <w:suppressLineNumbers w:val="0"/>
      </w:pPr>
      <w:r>
        <w:t>　　2.3 注册资本：人民币142663.60万元。</w:t>
      </w:r>
    </w:p>
    <w:p>
      <w:pPr>
        <w:pStyle w:val="3"/>
        <w:keepNext w:val="0"/>
        <w:keepLines w:val="0"/>
        <w:widowControl/>
        <w:suppressLineNumbers w:val="0"/>
      </w:pPr>
      <w:r>
        <w:t>　　2.4 注册及办公地址：鹰潭市月湖区信江南路1号。邮政编码：335000，联系电话（传真）：0701-6283889；客服电话：（0791）96268，首次注册登记日期：2012年11月12日。</w:t>
      </w:r>
    </w:p>
    <w:p>
      <w:pPr>
        <w:pStyle w:val="3"/>
        <w:keepNext w:val="0"/>
        <w:keepLines w:val="0"/>
        <w:widowControl/>
        <w:suppressLineNumbers w:val="0"/>
      </w:pPr>
      <w:r>
        <w:t>　　2.5 经营范围：吸收公众存款;发放短期、中期和长期贷款；办理国内结算；办理票据承兑与贴现；代理收付款项及代理保险业务；买卖政府债券、金融债券；从事同业拆借；办理银行卡业务；代理发行、代理兑付、承销政府债券；提供保管箱服务；经中国银行业监督管理机构批准的其他业务。（国家法律法规有特殊规定的除外）</w:t>
      </w:r>
    </w:p>
    <w:p>
      <w:pPr>
        <w:pStyle w:val="3"/>
        <w:keepNext w:val="0"/>
        <w:keepLines w:val="0"/>
        <w:widowControl/>
        <w:suppressLineNumbers w:val="0"/>
      </w:pPr>
      <w:r>
        <w:t>　　2.6 其他有关资料：统一社会信用代码9136060005642*******，金融许可证号B1387H2360*******。</w:t>
      </w:r>
    </w:p>
    <w:p>
      <w:pPr>
        <w:pStyle w:val="3"/>
        <w:keepNext w:val="0"/>
        <w:keepLines w:val="0"/>
        <w:widowControl/>
        <w:suppressLineNumbers w:val="0"/>
      </w:pPr>
      <w:r>
        <w:t>　　三、主要业务数据</w:t>
      </w:r>
    </w:p>
    <w:p>
      <w:pPr>
        <w:pStyle w:val="3"/>
        <w:keepNext w:val="0"/>
        <w:keepLines w:val="0"/>
        <w:widowControl/>
        <w:suppressLineNumbers w:val="0"/>
      </w:pPr>
      <w:r>
        <w:t>　　3.1 报告期主要利润指标情况</w:t>
      </w:r>
    </w:p>
    <w:p>
      <w:pPr>
        <w:pStyle w:val="3"/>
        <w:keepNext w:val="0"/>
        <w:keepLines w:val="0"/>
        <w:widowControl/>
        <w:suppressLineNumbers w:val="0"/>
        <w:jc w:val="right"/>
      </w:pPr>
      <w:r>
        <w:t>　　</w:t>
      </w:r>
      <w:r>
        <w:rPr>
          <w:rFonts w:hint="eastAsia" w:ascii="宋体" w:hAnsi="宋体" w:eastAsia="宋体" w:cs="宋体"/>
          <w:color w:val="000000"/>
        </w:rPr>
        <w:t>单位：人民币</w:t>
      </w:r>
      <w:r>
        <w:rPr>
          <w:rFonts w:ascii="Times New Roman" w:hAnsi="Times New Roman" w:cs="Times New Roman"/>
          <w:color w:val="000000"/>
        </w:rPr>
        <w:t>  </w:t>
      </w:r>
      <w:r>
        <w:rPr>
          <w:rFonts w:hint="eastAsia" w:ascii="宋体" w:hAnsi="宋体" w:eastAsia="宋体" w:cs="宋体"/>
          <w:color w:val="000000"/>
        </w:rPr>
        <w:t>万元</w:t>
      </w:r>
    </w:p>
    <w:tbl>
      <w:tblPr>
        <w:tblW w:w="8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385"/>
        <w:gridCol w:w="3315"/>
        <w:gridCol w:w="2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16" w:hRule="atLeast"/>
        </w:trPr>
        <w:tc>
          <w:tcPr>
            <w:tcW w:w="238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33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项目</w:t>
            </w:r>
          </w:p>
        </w:tc>
        <w:tc>
          <w:tcPr>
            <w:tcW w:w="253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2385"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33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营业利润</w:t>
            </w:r>
          </w:p>
        </w:tc>
        <w:tc>
          <w:tcPr>
            <w:tcW w:w="253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4,256.58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2385"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33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营业外收支净额</w:t>
            </w:r>
          </w:p>
        </w:tc>
        <w:tc>
          <w:tcPr>
            <w:tcW w:w="253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-502.99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2385"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33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投资收益</w:t>
            </w:r>
          </w:p>
        </w:tc>
        <w:tc>
          <w:tcPr>
            <w:tcW w:w="253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368.73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2385"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33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利润总额</w:t>
            </w:r>
          </w:p>
        </w:tc>
        <w:tc>
          <w:tcPr>
            <w:tcW w:w="253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3,753.59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2385"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33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净利润</w:t>
            </w:r>
          </w:p>
        </w:tc>
        <w:tc>
          <w:tcPr>
            <w:tcW w:w="253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0</w:t>
            </w:r>
          </w:p>
        </w:tc>
      </w:tr>
    </w:tbl>
    <w:p>
      <w:pPr>
        <w:pStyle w:val="3"/>
        <w:keepNext w:val="0"/>
        <w:keepLines w:val="0"/>
        <w:widowControl/>
        <w:suppressLineNumbers w:val="0"/>
        <w:jc w:val="right"/>
      </w:pPr>
      <w:r>
        <w:t>　　</w:t>
      </w:r>
    </w:p>
    <w:p>
      <w:pPr>
        <w:pStyle w:val="3"/>
        <w:keepNext w:val="0"/>
        <w:keepLines w:val="0"/>
        <w:widowControl/>
        <w:suppressLineNumbers w:val="0"/>
      </w:pPr>
      <w:r>
        <w:t>　　3.2 财务情况说明</w:t>
      </w:r>
    </w:p>
    <w:p>
      <w:pPr>
        <w:pStyle w:val="3"/>
        <w:keepNext w:val="0"/>
        <w:keepLines w:val="0"/>
        <w:widowControl/>
        <w:suppressLineNumbers w:val="0"/>
      </w:pPr>
      <w:r>
        <w:t>　　2021年各项资产总计2,993,891.47 万元，负债总计2,776,022.70万元，所有者权益217,868.77万元，全行实现各项收入141864.15万元。</w:t>
      </w:r>
    </w:p>
    <w:p>
      <w:pPr>
        <w:pStyle w:val="3"/>
        <w:keepNext w:val="0"/>
        <w:keepLines w:val="0"/>
        <w:widowControl/>
        <w:suppressLineNumbers w:val="0"/>
      </w:pPr>
      <w:r>
        <w:t>　　3.3 小微企业金融服务情况</w:t>
      </w:r>
    </w:p>
    <w:p>
      <w:pPr>
        <w:pStyle w:val="3"/>
        <w:keepNext w:val="0"/>
        <w:keepLines w:val="0"/>
        <w:widowControl/>
        <w:suppressLineNumbers w:val="0"/>
      </w:pPr>
      <w:r>
        <w:t>　　我行设立普惠金融部，依托政府、市场监督管理局、工商联等平台，根据客户需求创新各种信贷产品，积极对接园区、市场、商会小微企业客户。2021年末，我行普惠小微企业贷款余额301989.84万元，较年初增长13.97%，高于各项贷款增速；有贷款余额户数5327户，较年初增加521户；实现监管机构“两增两控”考核要求。</w:t>
      </w:r>
    </w:p>
    <w:p>
      <w:pPr>
        <w:pStyle w:val="3"/>
        <w:keepNext w:val="0"/>
        <w:keepLines w:val="0"/>
        <w:widowControl/>
        <w:suppressLineNumbers w:val="0"/>
      </w:pPr>
      <w:r>
        <w:t>　　四、公司治理结构</w:t>
      </w:r>
    </w:p>
    <w:p>
      <w:pPr>
        <w:pStyle w:val="3"/>
        <w:keepNext w:val="0"/>
        <w:keepLines w:val="0"/>
        <w:widowControl/>
        <w:suppressLineNumbers w:val="0"/>
      </w:pPr>
      <w:r>
        <w:t>　　4.1 股东大会</w:t>
      </w:r>
    </w:p>
    <w:p>
      <w:pPr>
        <w:pStyle w:val="3"/>
        <w:keepNext w:val="0"/>
        <w:keepLines w:val="0"/>
        <w:widowControl/>
        <w:suppressLineNumbers w:val="0"/>
      </w:pPr>
      <w:r>
        <w:t>　　本行制定了《股东大会议事规则》，严格按照《公司法》及有关法规召集、召开股东大会，实行律师见证制度，保证了股东依法行使权力。2021年度，鹰潭农商银行共召开股东大会1次。</w:t>
      </w:r>
    </w:p>
    <w:p>
      <w:pPr>
        <w:pStyle w:val="3"/>
        <w:keepNext w:val="0"/>
        <w:keepLines w:val="0"/>
        <w:widowControl/>
        <w:suppressLineNumbers w:val="0"/>
      </w:pPr>
      <w:r>
        <w:t>　　4.2 董事会</w:t>
      </w:r>
    </w:p>
    <w:p>
      <w:pPr>
        <w:pStyle w:val="3"/>
        <w:keepNext w:val="0"/>
        <w:keepLines w:val="0"/>
        <w:widowControl/>
        <w:suppressLineNumbers w:val="0"/>
      </w:pPr>
      <w:r>
        <w:t>　　本行董事会由11名董事组成，其中本行职工董事3人，非职工董事7名，独立董事1名。董事会下设风险管理和关联交易、提名与薪酬、审计、战略、三农等专门委员会。专门委员会尽职尽责，规范运作，为董事会决策提供了有效支持。2021年度，鹰潭农商银行共召开8次董事会会议。</w:t>
      </w:r>
    </w:p>
    <w:p>
      <w:pPr>
        <w:pStyle w:val="3"/>
        <w:keepNext w:val="0"/>
        <w:keepLines w:val="0"/>
        <w:widowControl/>
        <w:suppressLineNumbers w:val="0"/>
      </w:pPr>
      <w:r>
        <w:t>　　4.3 监事会</w:t>
      </w:r>
    </w:p>
    <w:p>
      <w:pPr>
        <w:pStyle w:val="3"/>
        <w:keepNext w:val="0"/>
        <w:keepLines w:val="0"/>
        <w:widowControl/>
        <w:suppressLineNumbers w:val="0"/>
      </w:pPr>
      <w:r>
        <w:t>　　本行监事会由12名监事组成，其中本行职工监事4人，外部监事8人。制定了《监事会议事规则》，监事会对董事和高管层尽职尽责情况、重大经营项目情况和年度经营真实性情况进行了有效监督。2021年度，鹰潭农商银行共召开4次监事会会议。</w:t>
      </w:r>
    </w:p>
    <w:p>
      <w:pPr>
        <w:pStyle w:val="3"/>
        <w:keepNext w:val="0"/>
        <w:keepLines w:val="0"/>
        <w:widowControl/>
        <w:suppressLineNumbers w:val="0"/>
      </w:pPr>
      <w:r>
        <w:t>　　4.4 高级管理层</w:t>
      </w:r>
    </w:p>
    <w:p>
      <w:pPr>
        <w:pStyle w:val="3"/>
        <w:keepNext w:val="0"/>
        <w:keepLines w:val="0"/>
        <w:widowControl/>
        <w:suppressLineNumbers w:val="0"/>
      </w:pPr>
      <w:r>
        <w:t>　　本行高级管理层由1名董事长和1名行长、1名监事长、2名副行长、1名风险总监组成。经营管理层严格执行股东大会、董事会决议，认真执行年度预算，完成了年度经营目标。</w:t>
      </w:r>
    </w:p>
    <w:p>
      <w:pPr>
        <w:pStyle w:val="3"/>
        <w:keepNext w:val="0"/>
        <w:keepLines w:val="0"/>
        <w:widowControl/>
        <w:suppressLineNumbers w:val="0"/>
      </w:pPr>
      <w:r>
        <w:t>　　4.5 本行部门与分支机构设置</w:t>
      </w:r>
    </w:p>
    <w:p>
      <w:pPr>
        <w:pStyle w:val="3"/>
        <w:keepNext w:val="0"/>
        <w:keepLines w:val="0"/>
        <w:widowControl/>
        <w:suppressLineNumbers w:val="0"/>
      </w:pPr>
      <w:r>
        <w:t>　　2021年末，本行设有18个部门，63个营业网点，有员工734人，按学历情况划分：研究生学历10人、本科学历369人、专科学历240人、高中及以下115人。</w:t>
      </w:r>
    </w:p>
    <w:p>
      <w:pPr>
        <w:pStyle w:val="3"/>
        <w:keepNext w:val="0"/>
        <w:keepLines w:val="0"/>
        <w:widowControl/>
        <w:suppressLineNumbers w:val="0"/>
      </w:pPr>
      <w:r>
        <w:t>　　4.6 独立董事</w:t>
      </w:r>
    </w:p>
    <w:p>
      <w:pPr>
        <w:pStyle w:val="3"/>
        <w:keepNext w:val="0"/>
        <w:keepLines w:val="0"/>
        <w:widowControl/>
        <w:suppressLineNumbers w:val="0"/>
      </w:pPr>
      <w:r>
        <w:t>　　本行实行独立董事制度，设有独立董事1名，独立董事按照法律、行政法规及独立董事制度的有关规定履行职责，维护本行利益，对董事会讨论事项发表客观、公正的独立意见。</w:t>
      </w:r>
    </w:p>
    <w:p>
      <w:pPr>
        <w:pStyle w:val="3"/>
        <w:keepNext w:val="0"/>
        <w:keepLines w:val="0"/>
        <w:widowControl/>
        <w:suppressLineNumbers w:val="0"/>
      </w:pPr>
      <w:r>
        <w:t>　　五、股本变动及股东情况</w:t>
      </w:r>
    </w:p>
    <w:p>
      <w:pPr>
        <w:pStyle w:val="3"/>
        <w:keepNext w:val="0"/>
        <w:keepLines w:val="0"/>
        <w:widowControl/>
        <w:suppressLineNumbers w:val="0"/>
      </w:pPr>
      <w:r>
        <w:t>　　5.1 股东权益变动表</w:t>
      </w:r>
    </w:p>
    <w:p>
      <w:pPr>
        <w:pStyle w:val="3"/>
        <w:keepNext w:val="0"/>
        <w:keepLines w:val="0"/>
        <w:widowControl/>
        <w:suppressLineNumbers w:val="0"/>
        <w:jc w:val="right"/>
      </w:pPr>
      <w:r>
        <w:t>　　单位：人民币  万元</w:t>
      </w:r>
    </w:p>
    <w:tbl>
      <w:tblPr>
        <w:tblW w:w="9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315"/>
        <w:gridCol w:w="2535"/>
        <w:gridCol w:w="256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30" w:hRule="atLeast"/>
        </w:trPr>
        <w:tc>
          <w:tcPr>
            <w:tcW w:w="33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项目</w:t>
            </w:r>
          </w:p>
        </w:tc>
        <w:tc>
          <w:tcPr>
            <w:tcW w:w="253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2020年末</w:t>
            </w:r>
          </w:p>
        </w:tc>
        <w:tc>
          <w:tcPr>
            <w:tcW w:w="256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本期增减变动金额（减少以“-”填列）</w:t>
            </w:r>
          </w:p>
        </w:tc>
        <w:tc>
          <w:tcPr>
            <w:tcW w:w="15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2021年末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16" w:hRule="atLeast"/>
        </w:trPr>
        <w:tc>
          <w:tcPr>
            <w:tcW w:w="33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实收资本（股本）</w:t>
            </w:r>
          </w:p>
        </w:tc>
        <w:tc>
          <w:tcPr>
            <w:tcW w:w="253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142663.6</w:t>
            </w:r>
          </w:p>
        </w:tc>
        <w:tc>
          <w:tcPr>
            <w:tcW w:w="256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0</w:t>
            </w:r>
          </w:p>
        </w:tc>
        <w:tc>
          <w:tcPr>
            <w:tcW w:w="15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142663.6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16" w:hRule="atLeast"/>
        </w:trPr>
        <w:tc>
          <w:tcPr>
            <w:tcW w:w="33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资本公积</w:t>
            </w:r>
          </w:p>
        </w:tc>
        <w:tc>
          <w:tcPr>
            <w:tcW w:w="253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18041.56</w:t>
            </w:r>
          </w:p>
        </w:tc>
        <w:tc>
          <w:tcPr>
            <w:tcW w:w="256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16.75</w:t>
            </w:r>
          </w:p>
        </w:tc>
        <w:tc>
          <w:tcPr>
            <w:tcW w:w="15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18058.31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3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其他综合收益</w:t>
            </w:r>
          </w:p>
        </w:tc>
        <w:tc>
          <w:tcPr>
            <w:tcW w:w="253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40.63</w:t>
            </w:r>
          </w:p>
        </w:tc>
        <w:tc>
          <w:tcPr>
            <w:tcW w:w="256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695</w:t>
            </w:r>
          </w:p>
        </w:tc>
        <w:tc>
          <w:tcPr>
            <w:tcW w:w="15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735.62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3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盈余公积</w:t>
            </w:r>
          </w:p>
        </w:tc>
        <w:tc>
          <w:tcPr>
            <w:tcW w:w="253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21971.92</w:t>
            </w:r>
          </w:p>
        </w:tc>
        <w:tc>
          <w:tcPr>
            <w:tcW w:w="256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0</w:t>
            </w:r>
          </w:p>
        </w:tc>
        <w:tc>
          <w:tcPr>
            <w:tcW w:w="15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21971.92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16" w:hRule="atLeast"/>
        </w:trPr>
        <w:tc>
          <w:tcPr>
            <w:tcW w:w="33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一般风险准备</w:t>
            </w:r>
          </w:p>
        </w:tc>
        <w:tc>
          <w:tcPr>
            <w:tcW w:w="253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31624.39</w:t>
            </w:r>
          </w:p>
        </w:tc>
        <w:tc>
          <w:tcPr>
            <w:tcW w:w="256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83.23</w:t>
            </w:r>
          </w:p>
        </w:tc>
        <w:tc>
          <w:tcPr>
            <w:tcW w:w="15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31707.62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16" w:hRule="atLeast"/>
        </w:trPr>
        <w:tc>
          <w:tcPr>
            <w:tcW w:w="33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未分配利润</w:t>
            </w:r>
          </w:p>
        </w:tc>
        <w:tc>
          <w:tcPr>
            <w:tcW w:w="253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787.84</w:t>
            </w:r>
          </w:p>
        </w:tc>
        <w:tc>
          <w:tcPr>
            <w:tcW w:w="256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1943.86</w:t>
            </w:r>
          </w:p>
        </w:tc>
        <w:tc>
          <w:tcPr>
            <w:tcW w:w="15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2731.69</w:t>
            </w:r>
          </w:p>
        </w:tc>
      </w:tr>
    </w:tbl>
    <w:p>
      <w:pPr>
        <w:pStyle w:val="3"/>
        <w:keepNext w:val="0"/>
        <w:keepLines w:val="0"/>
        <w:widowControl/>
        <w:suppressLineNumbers w:val="0"/>
      </w:pPr>
      <w:r>
        <w:t>　　</w:t>
      </w:r>
    </w:p>
    <w:p>
      <w:pPr>
        <w:pStyle w:val="3"/>
        <w:keepNext w:val="0"/>
        <w:keepLines w:val="0"/>
        <w:widowControl/>
        <w:suppressLineNumbers w:val="0"/>
      </w:pPr>
      <w:r>
        <w:t>　　5.2 股东权益变动表</w:t>
      </w:r>
    </w:p>
    <w:p>
      <w:pPr>
        <w:pStyle w:val="3"/>
        <w:keepNext w:val="0"/>
        <w:keepLines w:val="0"/>
        <w:widowControl/>
        <w:suppressLineNumbers w:val="0"/>
        <w:jc w:val="right"/>
      </w:pPr>
      <w:r>
        <w:t>　　单位：人民币  万元</w:t>
      </w:r>
    </w:p>
    <w:tbl>
      <w:tblPr>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425"/>
        <w:gridCol w:w="2715"/>
        <w:gridCol w:w="2430"/>
        <w:gridCol w:w="2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316" w:hRule="atLeast"/>
        </w:trPr>
        <w:tc>
          <w:tcPr>
            <w:tcW w:w="142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27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股东类型</w:t>
            </w:r>
          </w:p>
        </w:tc>
        <w:tc>
          <w:tcPr>
            <w:tcW w:w="243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2021年末股本数</w:t>
            </w:r>
          </w:p>
        </w:tc>
        <w:tc>
          <w:tcPr>
            <w:tcW w:w="249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占总股本比例（%）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16" w:hRule="atLeast"/>
        </w:trPr>
        <w:tc>
          <w:tcPr>
            <w:tcW w:w="1425"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27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法人股</w:t>
            </w:r>
          </w:p>
        </w:tc>
        <w:tc>
          <w:tcPr>
            <w:tcW w:w="243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107836.76</w:t>
            </w:r>
          </w:p>
        </w:tc>
        <w:tc>
          <w:tcPr>
            <w:tcW w:w="249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75.59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16" w:hRule="atLeast"/>
        </w:trPr>
        <w:tc>
          <w:tcPr>
            <w:tcW w:w="1425"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27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非职工自然人股</w:t>
            </w:r>
          </w:p>
        </w:tc>
        <w:tc>
          <w:tcPr>
            <w:tcW w:w="243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21239.77</w:t>
            </w:r>
          </w:p>
        </w:tc>
        <w:tc>
          <w:tcPr>
            <w:tcW w:w="249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1425"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27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职工自然人股</w:t>
            </w:r>
          </w:p>
        </w:tc>
        <w:tc>
          <w:tcPr>
            <w:tcW w:w="243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13587.07</w:t>
            </w:r>
          </w:p>
        </w:tc>
        <w:tc>
          <w:tcPr>
            <w:tcW w:w="249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9.52</w:t>
            </w:r>
          </w:p>
        </w:tc>
      </w:tr>
    </w:tbl>
    <w:p>
      <w:pPr>
        <w:pStyle w:val="3"/>
        <w:keepNext w:val="0"/>
        <w:keepLines w:val="0"/>
        <w:widowControl/>
        <w:suppressLineNumbers w:val="0"/>
      </w:pPr>
      <w:r>
        <w:t>　　5.3 前十大法人股东情况</w:t>
      </w:r>
    </w:p>
    <w:tbl>
      <w:tblPr>
        <w:tblW w:w="9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02"/>
        <w:gridCol w:w="2703"/>
        <w:gridCol w:w="1254"/>
        <w:gridCol w:w="2432"/>
        <w:gridCol w:w="1255"/>
        <w:gridCol w:w="1052"/>
        <w:gridCol w:w="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gridAfter w:val="1"/>
          <w:wAfter w:w="512" w:type="dxa"/>
          <w:trHeight w:val="630" w:hRule="atLeast"/>
        </w:trPr>
        <w:tc>
          <w:tcPr>
            <w:tcW w:w="60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序号</w:t>
            </w:r>
          </w:p>
        </w:tc>
        <w:tc>
          <w:tcPr>
            <w:tcW w:w="270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股东名称</w:t>
            </w:r>
          </w:p>
        </w:tc>
        <w:tc>
          <w:tcPr>
            <w:tcW w:w="1254"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企业类型</w:t>
            </w:r>
          </w:p>
        </w:tc>
        <w:tc>
          <w:tcPr>
            <w:tcW w:w="243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统一社会信用代码</w:t>
            </w:r>
          </w:p>
        </w:tc>
        <w:tc>
          <w:tcPr>
            <w:tcW w:w="125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持股数额（股）</w:t>
            </w:r>
          </w:p>
        </w:tc>
        <w:tc>
          <w:tcPr>
            <w:tcW w:w="105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持股比例(%)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12" w:type="dxa"/>
          <w:trHeight w:val="630" w:hRule="atLeast"/>
        </w:trPr>
        <w:tc>
          <w:tcPr>
            <w:tcW w:w="60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270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鹰潭市国有控股集团有限公司</w:t>
            </w:r>
          </w:p>
        </w:tc>
        <w:tc>
          <w:tcPr>
            <w:tcW w:w="1254"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国有法人</w:t>
            </w:r>
          </w:p>
        </w:tc>
        <w:tc>
          <w:tcPr>
            <w:tcW w:w="243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9136060070567*******</w:t>
            </w:r>
          </w:p>
        </w:tc>
        <w:tc>
          <w:tcPr>
            <w:tcW w:w="125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282663239</w:t>
            </w:r>
          </w:p>
        </w:tc>
        <w:tc>
          <w:tcPr>
            <w:tcW w:w="105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12" w:type="dxa"/>
          <w:trHeight w:val="285" w:hRule="atLeast"/>
        </w:trPr>
        <w:tc>
          <w:tcPr>
            <w:tcW w:w="602"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2703" w:type="dxa"/>
            <w:vMerge w:val="restart"/>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鹰潭公路工程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有限公司</w:t>
            </w:r>
          </w:p>
        </w:tc>
        <w:tc>
          <w:tcPr>
            <w:tcW w:w="1254"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国有法人</w:t>
            </w:r>
          </w:p>
        </w:tc>
        <w:tc>
          <w:tcPr>
            <w:tcW w:w="2432"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9136060073919*******</w:t>
            </w:r>
          </w:p>
        </w:tc>
        <w:tc>
          <w:tcPr>
            <w:tcW w:w="1255"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140000000</w:t>
            </w:r>
          </w:p>
        </w:tc>
        <w:tc>
          <w:tcPr>
            <w:tcW w:w="1052"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2"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2703" w:type="dxa"/>
            <w:vMerge w:val="continue"/>
            <w:shd w:val="clear"/>
            <w:vAlign w:val="center"/>
          </w:tcPr>
          <w:p>
            <w:pPr>
              <w:jc w:val="center"/>
              <w:rPr>
                <w:rFonts w:hint="eastAsia" w:ascii="宋体"/>
                <w:sz w:val="24"/>
                <w:szCs w:val="24"/>
              </w:rPr>
            </w:pPr>
          </w:p>
        </w:tc>
        <w:tc>
          <w:tcPr>
            <w:tcW w:w="1254"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2432"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1255"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1052"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512"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60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3</w:t>
            </w:r>
          </w:p>
        </w:tc>
        <w:tc>
          <w:tcPr>
            <w:tcW w:w="270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鹰潭市工业控股有限公司</w:t>
            </w:r>
          </w:p>
        </w:tc>
        <w:tc>
          <w:tcPr>
            <w:tcW w:w="1254"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国有法人</w:t>
            </w:r>
          </w:p>
        </w:tc>
        <w:tc>
          <w:tcPr>
            <w:tcW w:w="243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9136060034331*******</w:t>
            </w:r>
          </w:p>
        </w:tc>
        <w:tc>
          <w:tcPr>
            <w:tcW w:w="125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100000000</w:t>
            </w:r>
          </w:p>
        </w:tc>
        <w:tc>
          <w:tcPr>
            <w:tcW w:w="105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7.01</w:t>
            </w:r>
          </w:p>
        </w:tc>
        <w:tc>
          <w:tcPr>
            <w:tcW w:w="512"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0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4</w:t>
            </w:r>
          </w:p>
        </w:tc>
        <w:tc>
          <w:tcPr>
            <w:tcW w:w="270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江西省龙虎山旅游文化发展（集团）有限公司</w:t>
            </w:r>
          </w:p>
        </w:tc>
        <w:tc>
          <w:tcPr>
            <w:tcW w:w="1254"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国有法人</w:t>
            </w:r>
          </w:p>
        </w:tc>
        <w:tc>
          <w:tcPr>
            <w:tcW w:w="243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9136060016007*******</w:t>
            </w:r>
          </w:p>
        </w:tc>
        <w:tc>
          <w:tcPr>
            <w:tcW w:w="125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90084904</w:t>
            </w:r>
          </w:p>
        </w:tc>
        <w:tc>
          <w:tcPr>
            <w:tcW w:w="105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6.31</w:t>
            </w:r>
          </w:p>
        </w:tc>
        <w:tc>
          <w:tcPr>
            <w:tcW w:w="512"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30" w:hRule="atLeast"/>
        </w:trPr>
        <w:tc>
          <w:tcPr>
            <w:tcW w:w="60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5</w:t>
            </w:r>
          </w:p>
        </w:tc>
        <w:tc>
          <w:tcPr>
            <w:tcW w:w="270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上海捷丹文投资发展有限公司</w:t>
            </w:r>
          </w:p>
        </w:tc>
        <w:tc>
          <w:tcPr>
            <w:tcW w:w="1254"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境内非国有法人</w:t>
            </w:r>
          </w:p>
        </w:tc>
        <w:tc>
          <w:tcPr>
            <w:tcW w:w="243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9131011872952*******</w:t>
            </w:r>
          </w:p>
        </w:tc>
        <w:tc>
          <w:tcPr>
            <w:tcW w:w="125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67057171</w:t>
            </w:r>
          </w:p>
        </w:tc>
        <w:tc>
          <w:tcPr>
            <w:tcW w:w="105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4.7</w:t>
            </w:r>
          </w:p>
        </w:tc>
        <w:tc>
          <w:tcPr>
            <w:tcW w:w="512"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0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6</w:t>
            </w:r>
          </w:p>
        </w:tc>
        <w:tc>
          <w:tcPr>
            <w:tcW w:w="270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贵溪市国有控股集团有限公司</w:t>
            </w:r>
          </w:p>
        </w:tc>
        <w:tc>
          <w:tcPr>
            <w:tcW w:w="1254"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国有法人</w:t>
            </w:r>
          </w:p>
        </w:tc>
        <w:tc>
          <w:tcPr>
            <w:tcW w:w="243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9136068173917*******</w:t>
            </w:r>
          </w:p>
        </w:tc>
        <w:tc>
          <w:tcPr>
            <w:tcW w:w="125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63036000</w:t>
            </w:r>
          </w:p>
        </w:tc>
        <w:tc>
          <w:tcPr>
            <w:tcW w:w="105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4.42</w:t>
            </w:r>
          </w:p>
        </w:tc>
        <w:tc>
          <w:tcPr>
            <w:tcW w:w="512"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0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7</w:t>
            </w:r>
          </w:p>
        </w:tc>
        <w:tc>
          <w:tcPr>
            <w:tcW w:w="270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江西华盛控股集团有限公司</w:t>
            </w:r>
          </w:p>
        </w:tc>
        <w:tc>
          <w:tcPr>
            <w:tcW w:w="1254"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境内非国有法人</w:t>
            </w:r>
          </w:p>
        </w:tc>
        <w:tc>
          <w:tcPr>
            <w:tcW w:w="243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9136060016000*******</w:t>
            </w:r>
          </w:p>
        </w:tc>
        <w:tc>
          <w:tcPr>
            <w:tcW w:w="125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61018848</w:t>
            </w:r>
          </w:p>
        </w:tc>
        <w:tc>
          <w:tcPr>
            <w:tcW w:w="105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4.28</w:t>
            </w:r>
          </w:p>
        </w:tc>
        <w:tc>
          <w:tcPr>
            <w:tcW w:w="512"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30" w:hRule="atLeast"/>
        </w:trPr>
        <w:tc>
          <w:tcPr>
            <w:tcW w:w="60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8</w:t>
            </w:r>
          </w:p>
        </w:tc>
        <w:tc>
          <w:tcPr>
            <w:tcW w:w="270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鹰潭市贤达铜业有限公司</w:t>
            </w:r>
          </w:p>
        </w:tc>
        <w:tc>
          <w:tcPr>
            <w:tcW w:w="1254"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境内非国有法人</w:t>
            </w:r>
          </w:p>
        </w:tc>
        <w:tc>
          <w:tcPr>
            <w:tcW w:w="243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913606027277*******</w:t>
            </w:r>
          </w:p>
        </w:tc>
        <w:tc>
          <w:tcPr>
            <w:tcW w:w="125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50821492</w:t>
            </w:r>
          </w:p>
        </w:tc>
        <w:tc>
          <w:tcPr>
            <w:tcW w:w="105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3.56</w:t>
            </w:r>
          </w:p>
        </w:tc>
        <w:tc>
          <w:tcPr>
            <w:tcW w:w="512"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30" w:hRule="atLeast"/>
        </w:trPr>
        <w:tc>
          <w:tcPr>
            <w:tcW w:w="60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w:t>
            </w:r>
          </w:p>
        </w:tc>
        <w:tc>
          <w:tcPr>
            <w:tcW w:w="270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鹰潭市信江商贸有限公司</w:t>
            </w:r>
          </w:p>
        </w:tc>
        <w:tc>
          <w:tcPr>
            <w:tcW w:w="1254"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境内非国有法人</w:t>
            </w:r>
          </w:p>
        </w:tc>
        <w:tc>
          <w:tcPr>
            <w:tcW w:w="243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9136060055352*******</w:t>
            </w:r>
          </w:p>
        </w:tc>
        <w:tc>
          <w:tcPr>
            <w:tcW w:w="125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49961493</w:t>
            </w:r>
          </w:p>
        </w:tc>
        <w:tc>
          <w:tcPr>
            <w:tcW w:w="105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3.5</w:t>
            </w:r>
          </w:p>
        </w:tc>
        <w:tc>
          <w:tcPr>
            <w:tcW w:w="512"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602"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10</w:t>
            </w:r>
          </w:p>
        </w:tc>
        <w:tc>
          <w:tcPr>
            <w:tcW w:w="2703"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鹰潭锦潭贸易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有限公司</w:t>
            </w:r>
          </w:p>
        </w:tc>
        <w:tc>
          <w:tcPr>
            <w:tcW w:w="1254"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境内非国有法人</w:t>
            </w:r>
          </w:p>
        </w:tc>
        <w:tc>
          <w:tcPr>
            <w:tcW w:w="2432"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9136060079281*******</w:t>
            </w:r>
          </w:p>
        </w:tc>
        <w:tc>
          <w:tcPr>
            <w:tcW w:w="1255"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38899515</w:t>
            </w:r>
          </w:p>
        </w:tc>
        <w:tc>
          <w:tcPr>
            <w:tcW w:w="1052"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2.73</w:t>
            </w:r>
          </w:p>
        </w:tc>
        <w:tc>
          <w:tcPr>
            <w:tcW w:w="512"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02"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2703"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1254"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2432"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1255"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1052"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512"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p>
      <w:pPr>
        <w:pStyle w:val="3"/>
        <w:keepNext w:val="0"/>
        <w:keepLines w:val="0"/>
        <w:widowControl/>
        <w:suppressLineNumbers w:val="0"/>
      </w:pPr>
      <w:r>
        <w:t>　　5.4 前十大自然人股东情况</w:t>
      </w:r>
    </w:p>
    <w:tbl>
      <w:tblPr>
        <w:tblW w:w="95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76"/>
        <w:gridCol w:w="1547"/>
        <w:gridCol w:w="1231"/>
        <w:gridCol w:w="2584"/>
        <w:gridCol w:w="1847"/>
        <w:gridCol w:w="1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60" w:hRule="atLeast"/>
        </w:trPr>
        <w:tc>
          <w:tcPr>
            <w:tcW w:w="976"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序号</w:t>
            </w:r>
          </w:p>
        </w:tc>
        <w:tc>
          <w:tcPr>
            <w:tcW w:w="15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股东姓名</w:t>
            </w:r>
          </w:p>
        </w:tc>
        <w:tc>
          <w:tcPr>
            <w:tcW w:w="1231"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证件类型</w:t>
            </w:r>
          </w:p>
        </w:tc>
        <w:tc>
          <w:tcPr>
            <w:tcW w:w="2584"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证件号码</w:t>
            </w:r>
          </w:p>
        </w:tc>
        <w:tc>
          <w:tcPr>
            <w:tcW w:w="18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持股数额（股）</w:t>
            </w:r>
          </w:p>
        </w:tc>
        <w:tc>
          <w:tcPr>
            <w:tcW w:w="135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持股比例(%)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16" w:hRule="atLeast"/>
        </w:trPr>
        <w:tc>
          <w:tcPr>
            <w:tcW w:w="976"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1</w:t>
            </w:r>
          </w:p>
        </w:tc>
        <w:tc>
          <w:tcPr>
            <w:tcW w:w="15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郑荣</w:t>
            </w:r>
          </w:p>
        </w:tc>
        <w:tc>
          <w:tcPr>
            <w:tcW w:w="1231"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身份证</w:t>
            </w:r>
          </w:p>
        </w:tc>
        <w:tc>
          <w:tcPr>
            <w:tcW w:w="2584"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360602*******</w:t>
            </w:r>
          </w:p>
        </w:tc>
        <w:tc>
          <w:tcPr>
            <w:tcW w:w="18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6356130</w:t>
            </w:r>
          </w:p>
        </w:tc>
        <w:tc>
          <w:tcPr>
            <w:tcW w:w="135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16" w:hRule="atLeast"/>
        </w:trPr>
        <w:tc>
          <w:tcPr>
            <w:tcW w:w="976"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2</w:t>
            </w:r>
          </w:p>
        </w:tc>
        <w:tc>
          <w:tcPr>
            <w:tcW w:w="15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孙云锋</w:t>
            </w:r>
          </w:p>
        </w:tc>
        <w:tc>
          <w:tcPr>
            <w:tcW w:w="1231"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身份证</w:t>
            </w:r>
          </w:p>
        </w:tc>
        <w:tc>
          <w:tcPr>
            <w:tcW w:w="2584"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360621*******</w:t>
            </w:r>
          </w:p>
        </w:tc>
        <w:tc>
          <w:tcPr>
            <w:tcW w:w="18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6052307</w:t>
            </w:r>
          </w:p>
        </w:tc>
        <w:tc>
          <w:tcPr>
            <w:tcW w:w="135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16" w:hRule="atLeast"/>
        </w:trPr>
        <w:tc>
          <w:tcPr>
            <w:tcW w:w="976"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3</w:t>
            </w:r>
          </w:p>
        </w:tc>
        <w:tc>
          <w:tcPr>
            <w:tcW w:w="15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邓剑</w:t>
            </w:r>
          </w:p>
        </w:tc>
        <w:tc>
          <w:tcPr>
            <w:tcW w:w="1231"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身份证</w:t>
            </w:r>
          </w:p>
        </w:tc>
        <w:tc>
          <w:tcPr>
            <w:tcW w:w="2584"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360602*******</w:t>
            </w:r>
          </w:p>
        </w:tc>
        <w:tc>
          <w:tcPr>
            <w:tcW w:w="18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4943073</w:t>
            </w:r>
          </w:p>
        </w:tc>
        <w:tc>
          <w:tcPr>
            <w:tcW w:w="135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16" w:hRule="atLeast"/>
        </w:trPr>
        <w:tc>
          <w:tcPr>
            <w:tcW w:w="976"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4</w:t>
            </w:r>
          </w:p>
        </w:tc>
        <w:tc>
          <w:tcPr>
            <w:tcW w:w="15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冯传和</w:t>
            </w:r>
          </w:p>
        </w:tc>
        <w:tc>
          <w:tcPr>
            <w:tcW w:w="1231"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身份证</w:t>
            </w:r>
          </w:p>
        </w:tc>
        <w:tc>
          <w:tcPr>
            <w:tcW w:w="2584"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360622*******</w:t>
            </w:r>
          </w:p>
        </w:tc>
        <w:tc>
          <w:tcPr>
            <w:tcW w:w="18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3813678</w:t>
            </w:r>
          </w:p>
        </w:tc>
        <w:tc>
          <w:tcPr>
            <w:tcW w:w="135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76"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5</w:t>
            </w:r>
          </w:p>
        </w:tc>
        <w:tc>
          <w:tcPr>
            <w:tcW w:w="15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王松奇</w:t>
            </w:r>
          </w:p>
        </w:tc>
        <w:tc>
          <w:tcPr>
            <w:tcW w:w="1231"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身份证</w:t>
            </w:r>
          </w:p>
        </w:tc>
        <w:tc>
          <w:tcPr>
            <w:tcW w:w="2584"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110108*******</w:t>
            </w:r>
          </w:p>
        </w:tc>
        <w:tc>
          <w:tcPr>
            <w:tcW w:w="18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3813678</w:t>
            </w:r>
          </w:p>
        </w:tc>
        <w:tc>
          <w:tcPr>
            <w:tcW w:w="135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76"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6</w:t>
            </w:r>
          </w:p>
        </w:tc>
        <w:tc>
          <w:tcPr>
            <w:tcW w:w="15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朱玉兰</w:t>
            </w:r>
          </w:p>
        </w:tc>
        <w:tc>
          <w:tcPr>
            <w:tcW w:w="1231"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身份证</w:t>
            </w:r>
          </w:p>
        </w:tc>
        <w:tc>
          <w:tcPr>
            <w:tcW w:w="2584"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360602*******</w:t>
            </w:r>
          </w:p>
        </w:tc>
        <w:tc>
          <w:tcPr>
            <w:tcW w:w="18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3813678</w:t>
            </w:r>
          </w:p>
        </w:tc>
        <w:tc>
          <w:tcPr>
            <w:tcW w:w="135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16" w:hRule="atLeast"/>
        </w:trPr>
        <w:tc>
          <w:tcPr>
            <w:tcW w:w="976"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7</w:t>
            </w:r>
          </w:p>
        </w:tc>
        <w:tc>
          <w:tcPr>
            <w:tcW w:w="15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陈九莲</w:t>
            </w:r>
          </w:p>
        </w:tc>
        <w:tc>
          <w:tcPr>
            <w:tcW w:w="1231"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身份证</w:t>
            </w:r>
          </w:p>
        </w:tc>
        <w:tc>
          <w:tcPr>
            <w:tcW w:w="2584"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362526*******</w:t>
            </w:r>
          </w:p>
        </w:tc>
        <w:tc>
          <w:tcPr>
            <w:tcW w:w="18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3796343</w:t>
            </w:r>
          </w:p>
        </w:tc>
        <w:tc>
          <w:tcPr>
            <w:tcW w:w="135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16" w:hRule="atLeast"/>
        </w:trPr>
        <w:tc>
          <w:tcPr>
            <w:tcW w:w="976"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8</w:t>
            </w:r>
          </w:p>
        </w:tc>
        <w:tc>
          <w:tcPr>
            <w:tcW w:w="15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余鑫胜</w:t>
            </w:r>
          </w:p>
        </w:tc>
        <w:tc>
          <w:tcPr>
            <w:tcW w:w="1231"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身份证</w:t>
            </w:r>
          </w:p>
        </w:tc>
        <w:tc>
          <w:tcPr>
            <w:tcW w:w="2584"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360622*******</w:t>
            </w:r>
          </w:p>
        </w:tc>
        <w:tc>
          <w:tcPr>
            <w:tcW w:w="18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3699267</w:t>
            </w:r>
          </w:p>
        </w:tc>
        <w:tc>
          <w:tcPr>
            <w:tcW w:w="135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16" w:hRule="atLeast"/>
        </w:trPr>
        <w:tc>
          <w:tcPr>
            <w:tcW w:w="976"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9</w:t>
            </w:r>
          </w:p>
        </w:tc>
        <w:tc>
          <w:tcPr>
            <w:tcW w:w="15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汪永富</w:t>
            </w:r>
          </w:p>
        </w:tc>
        <w:tc>
          <w:tcPr>
            <w:tcW w:w="1231"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身份证</w:t>
            </w:r>
          </w:p>
        </w:tc>
        <w:tc>
          <w:tcPr>
            <w:tcW w:w="2584"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360621*******</w:t>
            </w:r>
          </w:p>
        </w:tc>
        <w:tc>
          <w:tcPr>
            <w:tcW w:w="18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3317899</w:t>
            </w:r>
          </w:p>
        </w:tc>
        <w:tc>
          <w:tcPr>
            <w:tcW w:w="135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76"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10</w:t>
            </w:r>
          </w:p>
        </w:tc>
        <w:tc>
          <w:tcPr>
            <w:tcW w:w="15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刘荆西</w:t>
            </w:r>
          </w:p>
        </w:tc>
        <w:tc>
          <w:tcPr>
            <w:tcW w:w="1231"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身份证</w:t>
            </w:r>
          </w:p>
        </w:tc>
        <w:tc>
          <w:tcPr>
            <w:tcW w:w="2584"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360621*******</w:t>
            </w:r>
          </w:p>
        </w:tc>
        <w:tc>
          <w:tcPr>
            <w:tcW w:w="18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3246826</w:t>
            </w:r>
          </w:p>
        </w:tc>
        <w:tc>
          <w:tcPr>
            <w:tcW w:w="135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0.23</w:t>
            </w:r>
          </w:p>
        </w:tc>
      </w:tr>
    </w:tbl>
    <w:p>
      <w:pPr>
        <w:pStyle w:val="3"/>
        <w:keepNext w:val="0"/>
        <w:keepLines w:val="0"/>
        <w:widowControl/>
        <w:suppressLineNumbers w:val="0"/>
      </w:pPr>
      <w:r>
        <w:t>　　</w:t>
      </w:r>
    </w:p>
    <w:p>
      <w:pPr>
        <w:pStyle w:val="3"/>
        <w:keepNext w:val="0"/>
        <w:keepLines w:val="0"/>
        <w:widowControl/>
        <w:suppressLineNumbers w:val="0"/>
      </w:pPr>
      <w:r>
        <w:t>　　5.5 股权质押情况</w:t>
      </w:r>
    </w:p>
    <w:p>
      <w:pPr>
        <w:pStyle w:val="3"/>
        <w:keepNext w:val="0"/>
        <w:keepLines w:val="0"/>
        <w:widowControl/>
        <w:suppressLineNumbers w:val="0"/>
      </w:pPr>
      <w:r>
        <w:t>　　2021年末，全行持股1426636018股，其中股权质押278676179股，股权质押比例19.53%。</w:t>
      </w:r>
    </w:p>
    <w:p>
      <w:pPr>
        <w:pStyle w:val="3"/>
        <w:keepNext w:val="0"/>
        <w:keepLines w:val="0"/>
        <w:widowControl/>
        <w:suppressLineNumbers w:val="0"/>
      </w:pPr>
      <w:r>
        <w:t>　　5.6 关联交易情况</w:t>
      </w:r>
    </w:p>
    <w:p>
      <w:pPr>
        <w:pStyle w:val="3"/>
        <w:keepNext w:val="0"/>
        <w:keepLines w:val="0"/>
        <w:widowControl/>
        <w:suppressLineNumbers w:val="0"/>
      </w:pPr>
      <w:r>
        <w:t>　　一是制度执行情况。2021年关联交易委员会共召开会议5次，内外部开展关联交易专项审计2次。</w:t>
      </w:r>
    </w:p>
    <w:p>
      <w:pPr>
        <w:pStyle w:val="3"/>
        <w:keepNext w:val="0"/>
        <w:keepLines w:val="0"/>
        <w:widowControl/>
        <w:suppressLineNumbers w:val="0"/>
      </w:pPr>
      <w:r>
        <w:t>　　二是关联方认定情况。本行建立了全面动态的关联方名录，及时更新，实行动态管理。截至报告期，通过信息采集汇总，认定关联自然人及法人1266人，关联自然人1256人，关联法人10家。</w:t>
      </w:r>
    </w:p>
    <w:p>
      <w:pPr>
        <w:pStyle w:val="3"/>
        <w:keepNext w:val="0"/>
        <w:keepLines w:val="0"/>
        <w:widowControl/>
        <w:suppressLineNumbers w:val="0"/>
        <w:jc w:val="center"/>
      </w:pPr>
      <w:r>
        <w:t>　　10家关联法人情况</w:t>
      </w:r>
    </w:p>
    <w:p>
      <w:pPr>
        <w:pStyle w:val="3"/>
        <w:keepNext w:val="0"/>
        <w:keepLines w:val="0"/>
        <w:widowControl/>
        <w:suppressLineNumbers w:val="0"/>
        <w:jc w:val="right"/>
      </w:pPr>
      <w:r>
        <w:t>　　</w:t>
      </w:r>
    </w:p>
    <w:tbl>
      <w:tblPr>
        <w:tblW w:w="11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89"/>
        <w:gridCol w:w="747"/>
        <w:gridCol w:w="2955"/>
        <w:gridCol w:w="992"/>
        <w:gridCol w:w="1405"/>
        <w:gridCol w:w="2432"/>
        <w:gridCol w:w="918"/>
        <w:gridCol w:w="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512" w:type="dxa"/>
          <w:trHeight w:val="285" w:hRule="atLeast"/>
        </w:trPr>
        <w:tc>
          <w:tcPr>
            <w:tcW w:w="1889"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关联法人名称</w:t>
            </w:r>
          </w:p>
        </w:tc>
        <w:tc>
          <w:tcPr>
            <w:tcW w:w="747"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法定代表人</w:t>
            </w:r>
          </w:p>
        </w:tc>
        <w:tc>
          <w:tcPr>
            <w:tcW w:w="2955"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注册地</w:t>
            </w:r>
          </w:p>
        </w:tc>
        <w:tc>
          <w:tcPr>
            <w:tcW w:w="992"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注册资本（万元）</w:t>
            </w:r>
          </w:p>
        </w:tc>
        <w:tc>
          <w:tcPr>
            <w:tcW w:w="1405"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企业类型</w:t>
            </w:r>
          </w:p>
        </w:tc>
        <w:tc>
          <w:tcPr>
            <w:tcW w:w="2432"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统一社会信用代码</w:t>
            </w:r>
          </w:p>
        </w:tc>
        <w:tc>
          <w:tcPr>
            <w:tcW w:w="918"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持股（%）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89"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747"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2955"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992"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1405"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2432"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918"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512"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889"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鹰潭市国有控股集团有限公司</w:t>
            </w:r>
          </w:p>
        </w:tc>
        <w:tc>
          <w:tcPr>
            <w:tcW w:w="7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吴岩</w:t>
            </w:r>
          </w:p>
        </w:tc>
        <w:tc>
          <w:tcPr>
            <w:tcW w:w="295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江西省鹰潭市月湖区府前路7号</w:t>
            </w:r>
          </w:p>
        </w:tc>
        <w:tc>
          <w:tcPr>
            <w:tcW w:w="99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600000</w:t>
            </w:r>
          </w:p>
        </w:tc>
        <w:tc>
          <w:tcPr>
            <w:tcW w:w="14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国有独资</w:t>
            </w:r>
          </w:p>
        </w:tc>
        <w:tc>
          <w:tcPr>
            <w:tcW w:w="243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9136060070567*******</w:t>
            </w:r>
          </w:p>
        </w:tc>
        <w:tc>
          <w:tcPr>
            <w:tcW w:w="918"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19.8133</w:t>
            </w:r>
          </w:p>
        </w:tc>
        <w:tc>
          <w:tcPr>
            <w:tcW w:w="512"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1889"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鹰潭公路工程有限公司</w:t>
            </w:r>
          </w:p>
        </w:tc>
        <w:tc>
          <w:tcPr>
            <w:tcW w:w="7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王江先</w:t>
            </w:r>
          </w:p>
        </w:tc>
        <w:tc>
          <w:tcPr>
            <w:tcW w:w="295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江西省鹰潭市月湖区平安路54号</w:t>
            </w:r>
          </w:p>
        </w:tc>
        <w:tc>
          <w:tcPr>
            <w:tcW w:w="99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51360</w:t>
            </w:r>
          </w:p>
        </w:tc>
        <w:tc>
          <w:tcPr>
            <w:tcW w:w="14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有限责任公司</w:t>
            </w:r>
          </w:p>
        </w:tc>
        <w:tc>
          <w:tcPr>
            <w:tcW w:w="243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9136060073919*******</w:t>
            </w:r>
          </w:p>
        </w:tc>
        <w:tc>
          <w:tcPr>
            <w:tcW w:w="918"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9.8133</w:t>
            </w:r>
          </w:p>
        </w:tc>
        <w:tc>
          <w:tcPr>
            <w:tcW w:w="512"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89"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鹰潭市工业控股有限公司</w:t>
            </w:r>
          </w:p>
        </w:tc>
        <w:tc>
          <w:tcPr>
            <w:tcW w:w="747"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吴德昌</w:t>
            </w:r>
          </w:p>
        </w:tc>
        <w:tc>
          <w:tcPr>
            <w:tcW w:w="2955"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江西省鹰潭市高新技术产业开发区炬能路物联网金融创新中心-18号</w:t>
            </w:r>
          </w:p>
        </w:tc>
        <w:tc>
          <w:tcPr>
            <w:tcW w:w="992"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20000</w:t>
            </w:r>
          </w:p>
        </w:tc>
        <w:tc>
          <w:tcPr>
            <w:tcW w:w="1405"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有限责任公司</w:t>
            </w:r>
          </w:p>
        </w:tc>
        <w:tc>
          <w:tcPr>
            <w:tcW w:w="2432"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9136060034331*******</w:t>
            </w:r>
          </w:p>
        </w:tc>
        <w:tc>
          <w:tcPr>
            <w:tcW w:w="918"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7.0095</w:t>
            </w:r>
          </w:p>
        </w:tc>
        <w:tc>
          <w:tcPr>
            <w:tcW w:w="512"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89"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747"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2955"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992"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1405"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2432"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918"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512"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889"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江西省龙虎山旅游文化发展（集团）有限公司</w:t>
            </w:r>
          </w:p>
        </w:tc>
        <w:tc>
          <w:tcPr>
            <w:tcW w:w="747"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吴任华</w:t>
            </w:r>
          </w:p>
        </w:tc>
        <w:tc>
          <w:tcPr>
            <w:tcW w:w="2955"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江西省鹰潭市龙虎山</w:t>
            </w:r>
          </w:p>
        </w:tc>
        <w:tc>
          <w:tcPr>
            <w:tcW w:w="992"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50265.54</w:t>
            </w:r>
          </w:p>
        </w:tc>
        <w:tc>
          <w:tcPr>
            <w:tcW w:w="1405"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其他有限责任公司</w:t>
            </w:r>
          </w:p>
        </w:tc>
        <w:tc>
          <w:tcPr>
            <w:tcW w:w="2432"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9136060016007*******</w:t>
            </w:r>
          </w:p>
        </w:tc>
        <w:tc>
          <w:tcPr>
            <w:tcW w:w="918"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6.3145</w:t>
            </w:r>
          </w:p>
        </w:tc>
        <w:tc>
          <w:tcPr>
            <w:tcW w:w="512"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89"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747"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2955"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992"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1405"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2432"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918"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512"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89"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江西华盛控股集团有限公司</w:t>
            </w:r>
          </w:p>
        </w:tc>
        <w:tc>
          <w:tcPr>
            <w:tcW w:w="747"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刘平孙</w:t>
            </w:r>
          </w:p>
        </w:tc>
        <w:tc>
          <w:tcPr>
            <w:tcW w:w="2955"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江西省鹰潭市余江区鹰南大道1号</w:t>
            </w:r>
          </w:p>
        </w:tc>
        <w:tc>
          <w:tcPr>
            <w:tcW w:w="992"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3980</w:t>
            </w:r>
          </w:p>
        </w:tc>
        <w:tc>
          <w:tcPr>
            <w:tcW w:w="1405"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有限责任公司</w:t>
            </w:r>
          </w:p>
        </w:tc>
        <w:tc>
          <w:tcPr>
            <w:tcW w:w="2432"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9136060016000*******</w:t>
            </w:r>
          </w:p>
        </w:tc>
        <w:tc>
          <w:tcPr>
            <w:tcW w:w="918"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4.2771</w:t>
            </w:r>
          </w:p>
        </w:tc>
        <w:tc>
          <w:tcPr>
            <w:tcW w:w="512"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89"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747"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2955"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992"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1405"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2432"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918"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eastAsia" w:ascii="宋体"/>
                <w:sz w:val="24"/>
                <w:szCs w:val="24"/>
              </w:rPr>
            </w:pPr>
          </w:p>
        </w:tc>
        <w:tc>
          <w:tcPr>
            <w:tcW w:w="512"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1889"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鹰潭市华盛酒店有限公司</w:t>
            </w:r>
          </w:p>
        </w:tc>
        <w:tc>
          <w:tcPr>
            <w:tcW w:w="7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刘平孙</w:t>
            </w:r>
          </w:p>
        </w:tc>
        <w:tc>
          <w:tcPr>
            <w:tcW w:w="295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江西省鹰潭市月湖区站江路25号</w:t>
            </w:r>
          </w:p>
        </w:tc>
        <w:tc>
          <w:tcPr>
            <w:tcW w:w="99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1000</w:t>
            </w:r>
          </w:p>
        </w:tc>
        <w:tc>
          <w:tcPr>
            <w:tcW w:w="14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有限责任公司</w:t>
            </w:r>
          </w:p>
        </w:tc>
        <w:tc>
          <w:tcPr>
            <w:tcW w:w="243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9136060055354*******</w:t>
            </w:r>
          </w:p>
        </w:tc>
        <w:tc>
          <w:tcPr>
            <w:tcW w:w="918"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0.1853</w:t>
            </w:r>
          </w:p>
        </w:tc>
        <w:tc>
          <w:tcPr>
            <w:tcW w:w="512"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70" w:hRule="atLeast"/>
        </w:trPr>
        <w:tc>
          <w:tcPr>
            <w:tcW w:w="1889"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鹰潭市华盛置业有限公司</w:t>
            </w:r>
          </w:p>
        </w:tc>
        <w:tc>
          <w:tcPr>
            <w:tcW w:w="7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刘平孙</w:t>
            </w:r>
          </w:p>
        </w:tc>
        <w:tc>
          <w:tcPr>
            <w:tcW w:w="295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江西省鹰潭市月湖区龙虎山大道89号</w:t>
            </w:r>
          </w:p>
        </w:tc>
        <w:tc>
          <w:tcPr>
            <w:tcW w:w="99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2600</w:t>
            </w:r>
          </w:p>
        </w:tc>
        <w:tc>
          <w:tcPr>
            <w:tcW w:w="14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有限责任公司</w:t>
            </w:r>
          </w:p>
        </w:tc>
        <w:tc>
          <w:tcPr>
            <w:tcW w:w="243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9136060031467*******</w:t>
            </w:r>
          </w:p>
        </w:tc>
        <w:tc>
          <w:tcPr>
            <w:tcW w:w="918"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0</w:t>
            </w:r>
          </w:p>
        </w:tc>
        <w:tc>
          <w:tcPr>
            <w:tcW w:w="512"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70" w:hRule="atLeast"/>
        </w:trPr>
        <w:tc>
          <w:tcPr>
            <w:tcW w:w="1889"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鹰潭市国有资产经营(集团)有限公司</w:t>
            </w:r>
          </w:p>
        </w:tc>
        <w:tc>
          <w:tcPr>
            <w:tcW w:w="7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吴岩</w:t>
            </w:r>
          </w:p>
        </w:tc>
        <w:tc>
          <w:tcPr>
            <w:tcW w:w="295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江西省鹰潭市月湖区梅园大道31号</w:t>
            </w:r>
          </w:p>
        </w:tc>
        <w:tc>
          <w:tcPr>
            <w:tcW w:w="99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2500</w:t>
            </w:r>
          </w:p>
        </w:tc>
        <w:tc>
          <w:tcPr>
            <w:tcW w:w="14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有限责任公司</w:t>
            </w:r>
          </w:p>
        </w:tc>
        <w:tc>
          <w:tcPr>
            <w:tcW w:w="2432"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jc w:val="center"/>
            </w:pPr>
            <w:r>
              <w:rPr>
                <w:rFonts w:hint="eastAsia" w:ascii="宋体" w:hAnsi="宋体" w:eastAsia="宋体" w:cs="宋体"/>
                <w:sz w:val="22"/>
                <w:szCs w:val="22"/>
              </w:rPr>
              <w:t>9136060069099</w:t>
            </w:r>
            <w:r>
              <w:t>*******</w:t>
            </w:r>
          </w:p>
        </w:tc>
        <w:tc>
          <w:tcPr>
            <w:tcW w:w="918"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0</w:t>
            </w:r>
          </w:p>
        </w:tc>
        <w:tc>
          <w:tcPr>
            <w:tcW w:w="512"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70" w:hRule="atLeast"/>
        </w:trPr>
        <w:tc>
          <w:tcPr>
            <w:tcW w:w="1889"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鹰潭市余江区农业综合开发有限公司</w:t>
            </w:r>
          </w:p>
        </w:tc>
        <w:tc>
          <w:tcPr>
            <w:tcW w:w="7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刘卿</w:t>
            </w:r>
          </w:p>
        </w:tc>
        <w:tc>
          <w:tcPr>
            <w:tcW w:w="295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江西省鹰潭市余江区鹰南大道1号</w:t>
            </w:r>
          </w:p>
        </w:tc>
        <w:tc>
          <w:tcPr>
            <w:tcW w:w="99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5000</w:t>
            </w:r>
          </w:p>
        </w:tc>
        <w:tc>
          <w:tcPr>
            <w:tcW w:w="14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有限责任公司</w:t>
            </w:r>
          </w:p>
        </w:tc>
        <w:tc>
          <w:tcPr>
            <w:tcW w:w="243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9136062279945*******</w:t>
            </w:r>
          </w:p>
        </w:tc>
        <w:tc>
          <w:tcPr>
            <w:tcW w:w="918"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0</w:t>
            </w:r>
          </w:p>
        </w:tc>
        <w:tc>
          <w:tcPr>
            <w:tcW w:w="512"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889"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余江县恒欣精密元件有限公司</w:t>
            </w:r>
          </w:p>
        </w:tc>
        <w:tc>
          <w:tcPr>
            <w:tcW w:w="74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李接进</w:t>
            </w:r>
          </w:p>
        </w:tc>
        <w:tc>
          <w:tcPr>
            <w:tcW w:w="295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江西省鹰潭市余江县锦江镇</w:t>
            </w:r>
          </w:p>
        </w:tc>
        <w:tc>
          <w:tcPr>
            <w:tcW w:w="99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1500</w:t>
            </w:r>
          </w:p>
        </w:tc>
        <w:tc>
          <w:tcPr>
            <w:tcW w:w="14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有限责任公司</w:t>
            </w:r>
          </w:p>
        </w:tc>
        <w:tc>
          <w:tcPr>
            <w:tcW w:w="243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9136062279695*******</w:t>
            </w:r>
          </w:p>
        </w:tc>
        <w:tc>
          <w:tcPr>
            <w:tcW w:w="918"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0</w:t>
            </w:r>
          </w:p>
        </w:tc>
        <w:tc>
          <w:tcPr>
            <w:tcW w:w="512" w:type="dxa"/>
            <w:shd w:val="clear"/>
            <w:vAlign w:val="center"/>
          </w:tcPr>
          <w:p>
            <w:pPr>
              <w:rPr>
                <w:rFonts w:hint="eastAsia" w:ascii="宋体"/>
                <w:sz w:val="24"/>
                <w:szCs w:val="24"/>
              </w:rPr>
            </w:pPr>
          </w:p>
        </w:tc>
      </w:tr>
    </w:tbl>
    <w:p>
      <w:pPr>
        <w:pStyle w:val="3"/>
        <w:keepNext w:val="0"/>
        <w:keepLines w:val="0"/>
        <w:widowControl/>
        <w:suppressLineNumbers w:val="0"/>
      </w:pPr>
      <w:r>
        <w:t>　　</w:t>
      </w:r>
    </w:p>
    <w:p>
      <w:pPr>
        <w:pStyle w:val="3"/>
        <w:keepNext w:val="0"/>
        <w:keepLines w:val="0"/>
        <w:widowControl/>
        <w:suppressLineNumbers w:val="0"/>
      </w:pPr>
      <w:r>
        <w:t>　　三是关联交易情况。截止2021年末，本行资本净额17.69亿元，全部关联方关联交易贷款余额（含信用卡授信）总计6.01亿元，全部关联度为33.99%，控制在监管要求50%以内。</w:t>
      </w:r>
    </w:p>
    <w:p>
      <w:pPr>
        <w:pStyle w:val="3"/>
        <w:keepNext w:val="0"/>
        <w:keepLines w:val="0"/>
        <w:widowControl/>
        <w:suppressLineNumbers w:val="0"/>
      </w:pPr>
      <w:r>
        <w:t>　　四是重大关联交易情况。2021年重大关联交易4笔，授信余额2.19亿元，关联交易事项为授信业务，分别为控股股东鹰潭市国有控股集团有限公司、王建强、鹰潭市华盛置业有限公司、余江县恒欣精密元件有限公司。</w:t>
      </w:r>
    </w:p>
    <w:tbl>
      <w:tblPr>
        <w:tblW w:w="10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83"/>
        <w:gridCol w:w="803"/>
        <w:gridCol w:w="2548"/>
        <w:gridCol w:w="959"/>
        <w:gridCol w:w="1346"/>
        <w:gridCol w:w="2432"/>
        <w:gridCol w:w="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70" w:hRule="atLeast"/>
        </w:trPr>
        <w:tc>
          <w:tcPr>
            <w:tcW w:w="198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重大关联交易名称</w:t>
            </w:r>
          </w:p>
        </w:tc>
        <w:tc>
          <w:tcPr>
            <w:tcW w:w="80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法定代表人</w:t>
            </w:r>
          </w:p>
        </w:tc>
        <w:tc>
          <w:tcPr>
            <w:tcW w:w="2548"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注册地</w:t>
            </w:r>
          </w:p>
        </w:tc>
        <w:tc>
          <w:tcPr>
            <w:tcW w:w="959"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注册资本（万元）</w:t>
            </w:r>
          </w:p>
        </w:tc>
        <w:tc>
          <w:tcPr>
            <w:tcW w:w="1346"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企业类型</w:t>
            </w:r>
          </w:p>
        </w:tc>
        <w:tc>
          <w:tcPr>
            <w:tcW w:w="243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统一社会信用代码或身份证号码</w:t>
            </w:r>
          </w:p>
        </w:tc>
        <w:tc>
          <w:tcPr>
            <w:tcW w:w="924"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持股（%）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70" w:hRule="atLeast"/>
        </w:trPr>
        <w:tc>
          <w:tcPr>
            <w:tcW w:w="198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鹰潭市国有控股集团有限公司</w:t>
            </w:r>
          </w:p>
        </w:tc>
        <w:tc>
          <w:tcPr>
            <w:tcW w:w="80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吴岩</w:t>
            </w:r>
          </w:p>
        </w:tc>
        <w:tc>
          <w:tcPr>
            <w:tcW w:w="2548"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江西省鹰潭市月湖区府前路7号</w:t>
            </w:r>
          </w:p>
        </w:tc>
        <w:tc>
          <w:tcPr>
            <w:tcW w:w="959"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600000</w:t>
            </w:r>
          </w:p>
        </w:tc>
        <w:tc>
          <w:tcPr>
            <w:tcW w:w="1346"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国有独资</w:t>
            </w:r>
          </w:p>
        </w:tc>
        <w:tc>
          <w:tcPr>
            <w:tcW w:w="243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9136060070567*******</w:t>
            </w:r>
          </w:p>
        </w:tc>
        <w:tc>
          <w:tcPr>
            <w:tcW w:w="924"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19.8133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8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鹰潭市华盛置业有限公司</w:t>
            </w:r>
          </w:p>
        </w:tc>
        <w:tc>
          <w:tcPr>
            <w:tcW w:w="80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刘平孙</w:t>
            </w:r>
          </w:p>
        </w:tc>
        <w:tc>
          <w:tcPr>
            <w:tcW w:w="2548"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江西省鹰潭市月湖区龙虎山大道89号</w:t>
            </w:r>
          </w:p>
        </w:tc>
        <w:tc>
          <w:tcPr>
            <w:tcW w:w="959"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2600</w:t>
            </w:r>
          </w:p>
        </w:tc>
        <w:tc>
          <w:tcPr>
            <w:tcW w:w="1346"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有限责任公司</w:t>
            </w:r>
          </w:p>
        </w:tc>
        <w:tc>
          <w:tcPr>
            <w:tcW w:w="243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9136060031467*******</w:t>
            </w:r>
          </w:p>
        </w:tc>
        <w:tc>
          <w:tcPr>
            <w:tcW w:w="924"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98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余江县恒欣精密元件有限公司</w:t>
            </w:r>
          </w:p>
        </w:tc>
        <w:tc>
          <w:tcPr>
            <w:tcW w:w="80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李接进</w:t>
            </w:r>
          </w:p>
        </w:tc>
        <w:tc>
          <w:tcPr>
            <w:tcW w:w="2548"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江西省鹰潭市余江县锦江镇</w:t>
            </w:r>
          </w:p>
        </w:tc>
        <w:tc>
          <w:tcPr>
            <w:tcW w:w="959"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1500</w:t>
            </w:r>
          </w:p>
        </w:tc>
        <w:tc>
          <w:tcPr>
            <w:tcW w:w="1346"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有限责任公司</w:t>
            </w:r>
          </w:p>
        </w:tc>
        <w:tc>
          <w:tcPr>
            <w:tcW w:w="243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913606227969*******</w:t>
            </w:r>
          </w:p>
        </w:tc>
        <w:tc>
          <w:tcPr>
            <w:tcW w:w="924"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8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王建强</w:t>
            </w:r>
          </w:p>
        </w:tc>
        <w:tc>
          <w:tcPr>
            <w:tcW w:w="80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2548"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江西省鹰潭市月湖区林荫东路109号6栋3号</w:t>
            </w:r>
          </w:p>
        </w:tc>
        <w:tc>
          <w:tcPr>
            <w:tcW w:w="959"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346"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243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360622*******</w:t>
            </w:r>
          </w:p>
        </w:tc>
        <w:tc>
          <w:tcPr>
            <w:tcW w:w="924"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0</w:t>
            </w:r>
          </w:p>
        </w:tc>
      </w:tr>
    </w:tbl>
    <w:p>
      <w:pPr>
        <w:pStyle w:val="3"/>
        <w:keepNext w:val="0"/>
        <w:keepLines w:val="0"/>
        <w:widowControl/>
        <w:suppressLineNumbers w:val="0"/>
      </w:pPr>
      <w:r>
        <w:t>　　</w:t>
      </w:r>
    </w:p>
    <w:p>
      <w:pPr>
        <w:pStyle w:val="3"/>
        <w:keepNext w:val="0"/>
        <w:keepLines w:val="0"/>
        <w:widowControl/>
        <w:suppressLineNumbers w:val="0"/>
      </w:pPr>
      <w:r>
        <w:t>　　六、对外投资情况及表外项目情况</w:t>
      </w:r>
    </w:p>
    <w:p>
      <w:pPr>
        <w:pStyle w:val="3"/>
        <w:keepNext w:val="0"/>
        <w:keepLines w:val="0"/>
        <w:widowControl/>
        <w:suppressLineNumbers w:val="0"/>
      </w:pPr>
      <w:r>
        <w:t>　　6.1 年末对外投资情况</w:t>
      </w:r>
    </w:p>
    <w:p>
      <w:pPr>
        <w:pStyle w:val="3"/>
        <w:keepNext w:val="0"/>
        <w:keepLines w:val="0"/>
        <w:widowControl/>
        <w:suppressLineNumbers w:val="0"/>
        <w:jc w:val="right"/>
      </w:pPr>
      <w:r>
        <w:t>　　单位：人民币  万元</w:t>
      </w:r>
    </w:p>
    <w:tbl>
      <w:tblPr>
        <w:tblW w:w="72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100"/>
        <w:gridCol w:w="2715"/>
        <w:gridCol w:w="2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16" w:hRule="atLeast"/>
        </w:trPr>
        <w:tc>
          <w:tcPr>
            <w:tcW w:w="210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27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项目</w:t>
            </w:r>
          </w:p>
        </w:tc>
        <w:tc>
          <w:tcPr>
            <w:tcW w:w="243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期末账面余额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16" w:hRule="atLeast"/>
        </w:trPr>
        <w:tc>
          <w:tcPr>
            <w:tcW w:w="210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27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债权投资</w:t>
            </w:r>
          </w:p>
        </w:tc>
        <w:tc>
          <w:tcPr>
            <w:tcW w:w="243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268048.22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210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27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其他债权投资</w:t>
            </w:r>
          </w:p>
        </w:tc>
        <w:tc>
          <w:tcPr>
            <w:tcW w:w="243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8971.94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210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27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长期股权投资</w:t>
            </w:r>
          </w:p>
        </w:tc>
        <w:tc>
          <w:tcPr>
            <w:tcW w:w="243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8244.45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210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27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合计</w:t>
            </w:r>
          </w:p>
        </w:tc>
        <w:tc>
          <w:tcPr>
            <w:tcW w:w="243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285264.61</w:t>
            </w:r>
          </w:p>
        </w:tc>
      </w:tr>
    </w:tbl>
    <w:p>
      <w:pPr>
        <w:pStyle w:val="3"/>
        <w:keepNext w:val="0"/>
        <w:keepLines w:val="0"/>
        <w:widowControl/>
        <w:suppressLineNumbers w:val="0"/>
      </w:pPr>
      <w:r>
        <w:t>　　</w:t>
      </w:r>
    </w:p>
    <w:p>
      <w:pPr>
        <w:pStyle w:val="3"/>
        <w:keepNext w:val="0"/>
        <w:keepLines w:val="0"/>
        <w:widowControl/>
        <w:suppressLineNumbers w:val="0"/>
      </w:pPr>
      <w:r>
        <w:t>　　6.2 主要表外项目情况</w:t>
      </w:r>
    </w:p>
    <w:p>
      <w:pPr>
        <w:pStyle w:val="3"/>
        <w:keepNext w:val="0"/>
        <w:keepLines w:val="0"/>
        <w:widowControl/>
        <w:suppressLineNumbers w:val="0"/>
      </w:pPr>
      <w:r>
        <w:t>　　2021年末本行银行承兑汇票余额为29389万元，比年初上升7744.88万元。</w:t>
      </w:r>
    </w:p>
    <w:p>
      <w:pPr>
        <w:pStyle w:val="3"/>
        <w:keepNext w:val="0"/>
        <w:keepLines w:val="0"/>
        <w:widowControl/>
        <w:suppressLineNumbers w:val="0"/>
      </w:pPr>
      <w:r>
        <w:t>　　七、消费者权益保护情况</w:t>
      </w:r>
    </w:p>
    <w:p>
      <w:pPr>
        <w:pStyle w:val="3"/>
        <w:keepNext w:val="0"/>
        <w:keepLines w:val="0"/>
        <w:widowControl/>
        <w:suppressLineNumbers w:val="0"/>
      </w:pPr>
      <w:r>
        <w:t>　　2021年，本行建立健全金融消费者权益保护机制，进一步提高服务能力和服务质量，强本固基，为打造历久弥新的百年老店而努力。一是为进一步优化、完善消费者权益保护工作委员会运行机制，根据《鹰潭农商银行消费者权益保护工作委员会议事规则》，定期召开消费者权益保护工作委员会；二是有效落实监管单位及省联社消费者权益保护工作要求，扎实推进全行消费者权益保护工作管理，制定并下发了《2021年消费者权益保护工作计划》《2021年金融知识宣传普及工作计划》等，对全年消费者权益保护工作进行了详细的安排部署。三是进一步有效应对各类舆情突发事件，更好地维护金融消费者合法权益，根据监管文件要求，制定了《鹰潭农商银行个人客户信息泄露突发事件应急预案》《鹰潭农商银行处置金融消费者群体性投诉事件应急预案》《鹰潭农商银行金融消费者服务突发事件应急预案》等各类重大突发事件应急处理预案，为开展好消费者权益保护工作打下坚实的基础。四是规范服务收费行为。2021年本行就服务价格管理制度执行、收费行为规范、价格信息披露等方面重点开展了自查整改工作，切实维护了消费者合法权益对客户投诉的处理流程进行明确规定。五是进一步提高服务水平。为了解客户对我行服务评价的情况，提升客户满意度,开展了2021年文明规范服务抽查暗访及客户满意度调查活动。六是金融知识宣传。2021共开展了“2021年春节期间金融知识宣传”、“3·15消费者权益保护日”、“普及金融知识，守住‘钱袋子’”、“普及金融知识万里行”、“金融知识普及月 金融知识进万家”暨“提升金融素养争做金融好网民”、“打击非法集资”、“防范电信诈骗等主题宣讲活动。七是积极处理客户投诉和建议。通过及时高效的处理，帮助客户解决问题，2021年投诉处理满意率100%，回访客户满意率达100%。</w:t>
      </w:r>
    </w:p>
    <w:p>
      <w:pPr>
        <w:pStyle w:val="3"/>
        <w:keepNext w:val="0"/>
        <w:keepLines w:val="0"/>
        <w:widowControl/>
        <w:suppressLineNumbers w:val="0"/>
      </w:pPr>
      <w:r>
        <w:t>　　八、绿色信贷情况</w:t>
      </w:r>
    </w:p>
    <w:p>
      <w:pPr>
        <w:pStyle w:val="3"/>
        <w:keepNext w:val="0"/>
        <w:keepLines w:val="0"/>
        <w:widowControl/>
        <w:suppressLineNumbers w:val="0"/>
      </w:pPr>
      <w:r>
        <w:t>　　8.1 贷款投放情况</w:t>
      </w:r>
    </w:p>
    <w:p>
      <w:pPr>
        <w:pStyle w:val="3"/>
        <w:keepNext w:val="0"/>
        <w:keepLines w:val="0"/>
        <w:widowControl/>
        <w:suppressLineNumbers w:val="0"/>
      </w:pPr>
      <w:r>
        <w:t>　　截至2021年12月，我行绿色贷款余额11035.21万元，较年初增加6335.34万元，增长134.8%。</w:t>
      </w:r>
    </w:p>
    <w:p>
      <w:pPr>
        <w:pStyle w:val="3"/>
        <w:keepNext w:val="0"/>
        <w:keepLines w:val="0"/>
        <w:widowControl/>
        <w:suppressLineNumbers w:val="0"/>
      </w:pPr>
      <w:r>
        <w:t>　　8.2 贷款投放结构</w:t>
      </w:r>
    </w:p>
    <w:p>
      <w:pPr>
        <w:pStyle w:val="3"/>
        <w:keepNext w:val="0"/>
        <w:keepLines w:val="0"/>
        <w:widowControl/>
        <w:suppressLineNumbers w:val="0"/>
      </w:pPr>
      <w:r>
        <w:t>　　根据《绿色产业指导目录（2019年版）》（以下简称《目录》），绿色产业共分为六大类，分别为节能环保产业、清洁生产产业、清洁能源产业、生态环境产业、基础设施绿色升级和绿色服务。截至2021年12月，我行绿色贷款共覆盖节能环保产业、清洁生产产业、清洁能源产业和生态环境产业四大类，贷款余额分别为6500万元、2788万元、1347.21万元和400万元，余额占比分别为58.9%、25.26%、12.21%和3.63%。</w:t>
      </w:r>
    </w:p>
    <w:p>
      <w:pPr>
        <w:pStyle w:val="3"/>
        <w:keepNext w:val="0"/>
        <w:keepLines w:val="0"/>
        <w:widowControl/>
        <w:suppressLineNumbers w:val="0"/>
      </w:pPr>
      <w:r>
        <w:t>　　九、薪酬管理情况</w:t>
      </w:r>
    </w:p>
    <w:p>
      <w:pPr>
        <w:pStyle w:val="3"/>
        <w:keepNext w:val="0"/>
        <w:keepLines w:val="0"/>
        <w:widowControl/>
        <w:suppressLineNumbers w:val="0"/>
      </w:pPr>
      <w:r>
        <w:t>　　2021年度，年初修订并下发积分绩效考核方案，在绩效系统中配置各岗位考核方案，实现全行员工可以查询各自积分，按月导入积分绩效明细情况，实现积分绩效考核公开透明，严格执行积分绩效考核制度，在考核效益、规模的同时，对柜面风险管理、贷后管理、执行力管理等合规性指标分岗位职责进行考核，坚持以合规经营为基础，风险防控为核心的原则，实现全行业务高质量发展，不断完善积分绩效考核激励约束手段。</w:t>
      </w:r>
    </w:p>
    <w:p>
      <w:pPr>
        <w:pStyle w:val="3"/>
        <w:keepNext w:val="0"/>
        <w:keepLines w:val="0"/>
        <w:widowControl/>
        <w:suppressLineNumbers w:val="0"/>
      </w:pPr>
      <w:r>
        <w:t>　　十、本行对各类风险的防范对策和措施</w:t>
      </w:r>
    </w:p>
    <w:p>
      <w:pPr>
        <w:pStyle w:val="3"/>
        <w:keepNext w:val="0"/>
        <w:keepLines w:val="0"/>
        <w:widowControl/>
        <w:suppressLineNumbers w:val="0"/>
      </w:pPr>
      <w:r>
        <w:t>　　2021年，本行始终把风险管控作为经营管理的关键和永恒主题，紧绷风险防范这根弦，全面落实风险责任，加强风险监测预警，坚决守住了不发生系统性和区域性金融风险的底线，坚决守住了不发生大案要案的底线，并突出对实质风险的把控，变被动防控风险为主动经营风险，进一步增强风险防控的针对性和有效性。规范内部审计工作，加强内部审计体系建设，强化内部审计职能，制订并完善了《鹰潭农商银行内部审计章程》、《鹰潭农商银行内部审计实施细则》，进一步实现内部审计的制度化、规范化和常态化。对辖内23个网点进行了常规序时审计，对32名部门及网点负责进行了离任（经济责任）审计，审计所在网点业务经营和管理、岗位履职、廉洁自律等情况，并客观作出审计评论。同时，建立健全了案件防控体系，落实了案件防控的主体责任，案件防控意识更加牢固，基础更加扎实。</w:t>
      </w:r>
    </w:p>
    <w:p>
      <w:pPr>
        <w:pStyle w:val="3"/>
        <w:keepNext w:val="0"/>
        <w:keepLines w:val="0"/>
        <w:widowControl/>
        <w:suppressLineNumbers w:val="0"/>
      </w:pPr>
      <w:r>
        <w:t>　　十一、重要事项</w:t>
      </w:r>
    </w:p>
    <w:p>
      <w:pPr>
        <w:pStyle w:val="3"/>
        <w:keepNext w:val="0"/>
        <w:keepLines w:val="0"/>
        <w:widowControl/>
        <w:suppressLineNumbers w:val="0"/>
      </w:pPr>
      <w:r>
        <w:t>　　11.1 报告期内，最大10名股东分别为：鹰潭市国有控股集团有限公司、鹰潭公路工程公司、鹰潭市工业控股有限公司、江西省龙虎山旅游文化发展（集团）有限公司、上海捷丹文投资发展有限公司、贵溪市国有控股集团有限公司、江西华盛控股集团有限公司、鹰潭市贤达铜业有限公司、鹰潭市信江商贸有限公司、鹰潭锦潭贸易有限公司，无变动情况。</w:t>
      </w:r>
    </w:p>
    <w:p>
      <w:pPr>
        <w:pStyle w:val="3"/>
        <w:keepNext w:val="0"/>
        <w:keepLines w:val="0"/>
        <w:widowControl/>
        <w:suppressLineNumbers w:val="0"/>
      </w:pPr>
      <w:r>
        <w:t>　　11.2 报告期内，无重大诉讼、仲裁事项，未发生重大案件、重大差错等情况。</w:t>
      </w:r>
    </w:p>
    <w:p>
      <w:pPr>
        <w:pStyle w:val="3"/>
        <w:keepNext w:val="0"/>
        <w:keepLines w:val="0"/>
        <w:widowControl/>
        <w:suppressLineNumbers w:val="0"/>
      </w:pPr>
      <w:r>
        <w:t>　　11.3 报告期内，抵贷资产的收购、管理均符合相关的法律、法规和本行的有关规定。</w:t>
      </w:r>
    </w:p>
    <w:p>
      <w:pPr>
        <w:pStyle w:val="3"/>
        <w:keepNext w:val="0"/>
        <w:keepLines w:val="0"/>
        <w:widowControl/>
        <w:suppressLineNumbers w:val="0"/>
      </w:pPr>
      <w:r>
        <w:t>　　11.4 报告期内本行各项业务合同履行情况正常，无重大合同纠纷发生。</w:t>
      </w:r>
    </w:p>
    <w:p>
      <w:pPr>
        <w:pStyle w:val="3"/>
        <w:keepNext w:val="0"/>
        <w:keepLines w:val="0"/>
        <w:widowControl/>
        <w:suppressLineNumbers w:val="0"/>
      </w:pPr>
      <w:r>
        <w:t>　　11.5 报告期内，本行董事、监事、高管人员未受到监管部门和司法部门处罚。</w:t>
      </w:r>
    </w:p>
    <w:p>
      <w:pPr>
        <w:pStyle w:val="3"/>
        <w:keepNext w:val="0"/>
        <w:keepLines w:val="0"/>
        <w:widowControl/>
        <w:suppressLineNumbers w:val="0"/>
      </w:pPr>
      <w:r>
        <w:t>　　11.6 除上述事项外，截至2021年12月31日，本行无需要披露的其他重要事项。</w:t>
      </w:r>
    </w:p>
    <w:p>
      <w:pPr>
        <w:pStyle w:val="3"/>
        <w:keepNext w:val="0"/>
        <w:keepLines w:val="0"/>
        <w:widowControl/>
        <w:suppressLineNumbers w:val="0"/>
      </w:pPr>
      <w:r>
        <w:t>　　十二、财务报告</w:t>
      </w:r>
    </w:p>
    <w:p>
      <w:pPr>
        <w:pStyle w:val="3"/>
        <w:keepNext w:val="0"/>
        <w:keepLines w:val="0"/>
        <w:widowControl/>
        <w:suppressLineNumbers w:val="0"/>
      </w:pPr>
      <w:r>
        <w:t>　　12.1 审计意见</w:t>
      </w:r>
    </w:p>
    <w:p>
      <w:pPr>
        <w:pStyle w:val="3"/>
        <w:keepNext w:val="0"/>
        <w:keepLines w:val="0"/>
        <w:widowControl/>
        <w:suppressLineNumbers w:val="0"/>
      </w:pPr>
      <w:r>
        <w:t>　　本行2021年度财务报告经江西大信诚信会计师事务所有限责任公司按国内审计准则审计，注册会计师杨春、周霞出具了无保留意见的审计报告。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62E80"/>
    <w:rsid w:val="08962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line"/>
    <w:basedOn w:val="1"/>
    <w:uiPriority w:val="0"/>
    <w:pPr>
      <w:pBdr>
        <w:top w:val="none" w:color="auto" w:sz="0" w:space="0"/>
        <w:left w:val="none" w:color="auto" w:sz="0" w:space="0"/>
        <w:bottom w:val="none" w:color="auto" w:sz="0" w:space="0"/>
        <w:right w:val="none" w:color="auto" w:sz="0" w:space="0"/>
      </w:pBdr>
      <w:spacing w:line="45" w:lineRule="atLeast"/>
      <w:jc w:val="left"/>
    </w:pPr>
    <w:rPr>
      <w:kern w:val="0"/>
      <w:sz w:val="4"/>
      <w:szCs w:val="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2024-07-19T04:47:00Z</dcterms:created>
  <dc:creator>Lenovo</dc:creator>
  <cp:lastModifiedBy>Lenovo</cp:lastModifiedBy>
  <dcterms:modified xsi:type="dcterms:W3CDTF">2024-07-19T04:47:48Z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