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eastAsia="宋体"/>
          <w:color w:val="auto"/>
          <w:sz w:val="28"/>
          <w:lang w:val="en-US" w:eastAsia="zh-CN"/>
        </w:rPr>
      </w:pPr>
      <w:r>
        <w:rPr>
          <w:rFonts w:hint="eastAsia"/>
          <w:b/>
          <w:bCs/>
          <w:color w:val="auto"/>
          <w:sz w:val="28"/>
          <w:lang w:val="en-US" w:eastAsia="zh-CN"/>
        </w:rPr>
        <w:t xml:space="preserve"> </w:t>
      </w:r>
    </w:p>
    <w:p>
      <w:pPr>
        <w:wordWrap w:val="0"/>
        <w:ind w:right="560"/>
        <w:jc w:val="right"/>
        <w:rPr>
          <w:b w:val="0"/>
          <w:bCs w:val="0"/>
          <w:color w:val="auto"/>
          <w:kern w:val="1"/>
          <w:sz w:val="28"/>
        </w:rPr>
      </w:pPr>
      <w:r>
        <w:rPr>
          <w:rFonts w:hint="eastAsia"/>
          <w:b w:val="0"/>
          <w:bCs w:val="0"/>
          <w:color w:val="auto"/>
          <w:sz w:val="28"/>
          <w:lang w:val="en-US" w:eastAsia="zh-CN"/>
        </w:rPr>
        <w:t>合同号：</w:t>
      </w:r>
      <w:r>
        <w:rPr>
          <w:rFonts w:hint="eastAsia"/>
          <w:b w:val="0"/>
          <w:bCs w:val="0"/>
          <w:color w:val="auto"/>
          <w:sz w:val="28"/>
          <w:u w:val="single"/>
          <w:lang w:val="en-US" w:eastAsia="zh-CN"/>
        </w:rPr>
        <w:t xml:space="preserve">                    </w:t>
      </w:r>
    </w:p>
    <w:p>
      <w:pPr>
        <w:rPr>
          <w:color w:val="auto"/>
          <w:kern w:val="1"/>
        </w:rPr>
      </w:pPr>
    </w:p>
    <w:p>
      <w:pPr>
        <w:rPr>
          <w:color w:val="auto"/>
          <w:kern w:val="1"/>
        </w:rPr>
      </w:pPr>
    </w:p>
    <w:p>
      <w:pPr>
        <w:rPr>
          <w:color w:val="auto"/>
          <w:kern w:val="1"/>
        </w:rPr>
      </w:pPr>
    </w:p>
    <w:p>
      <w:pPr>
        <w:rPr>
          <w:color w:val="auto"/>
          <w:kern w:val="1"/>
        </w:rPr>
      </w:pPr>
    </w:p>
    <w:p>
      <w:pPr>
        <w:rPr>
          <w:color w:val="auto"/>
          <w:kern w:val="1"/>
        </w:rPr>
      </w:pPr>
    </w:p>
    <w:p>
      <w:pPr>
        <w:jc w:val="center"/>
        <w:rPr>
          <w:rFonts w:ascii="宋体" w:hAnsi="宋体" w:cs="宋体"/>
          <w:b/>
          <w:color w:val="auto"/>
          <w:spacing w:val="34"/>
          <w:kern w:val="1"/>
          <w:sz w:val="96"/>
          <w:szCs w:val="96"/>
        </w:rPr>
      </w:pPr>
      <w:r>
        <w:rPr>
          <w:rFonts w:hint="eastAsia" w:ascii="黑体" w:hAnsi="黑体" w:eastAsia="黑体" w:cs="黑体"/>
          <w:b/>
          <w:color w:val="auto"/>
          <w:spacing w:val="34"/>
          <w:kern w:val="1"/>
          <w:sz w:val="52"/>
          <w:szCs w:val="52"/>
        </w:rPr>
        <w:t>抵</w:t>
      </w:r>
      <w:r>
        <w:rPr>
          <w:rFonts w:hint="eastAsia" w:ascii="黑体" w:hAnsi="黑体" w:eastAsia="黑体" w:cs="黑体"/>
          <w:b/>
          <w:color w:val="auto"/>
          <w:spacing w:val="34"/>
          <w:kern w:val="1"/>
          <w:sz w:val="52"/>
          <w:szCs w:val="52"/>
          <w:lang w:val="en-US" w:eastAsia="zh-CN"/>
        </w:rPr>
        <w:t xml:space="preserve"> </w:t>
      </w:r>
      <w:r>
        <w:rPr>
          <w:rFonts w:hint="eastAsia" w:ascii="黑体" w:hAnsi="黑体" w:eastAsia="黑体" w:cs="黑体"/>
          <w:b/>
          <w:color w:val="auto"/>
          <w:spacing w:val="34"/>
          <w:kern w:val="1"/>
          <w:sz w:val="52"/>
          <w:szCs w:val="52"/>
        </w:rPr>
        <w:t>押</w:t>
      </w:r>
      <w:r>
        <w:rPr>
          <w:rFonts w:hint="eastAsia" w:ascii="黑体" w:hAnsi="黑体" w:eastAsia="黑体" w:cs="黑体"/>
          <w:b/>
          <w:color w:val="auto"/>
          <w:spacing w:val="34"/>
          <w:kern w:val="1"/>
          <w:sz w:val="52"/>
          <w:szCs w:val="52"/>
          <w:lang w:val="en-US" w:eastAsia="zh-CN"/>
        </w:rPr>
        <w:t xml:space="preserve"> </w:t>
      </w:r>
      <w:r>
        <w:rPr>
          <w:rFonts w:hint="eastAsia" w:ascii="黑体" w:hAnsi="黑体" w:eastAsia="黑体" w:cs="黑体"/>
          <w:b/>
          <w:color w:val="auto"/>
          <w:spacing w:val="34"/>
          <w:kern w:val="1"/>
          <w:sz w:val="52"/>
          <w:szCs w:val="52"/>
        </w:rPr>
        <w:t>合</w:t>
      </w:r>
      <w:r>
        <w:rPr>
          <w:rFonts w:hint="eastAsia" w:ascii="黑体" w:hAnsi="黑体" w:eastAsia="黑体" w:cs="黑体"/>
          <w:b/>
          <w:color w:val="auto"/>
          <w:spacing w:val="34"/>
          <w:kern w:val="1"/>
          <w:sz w:val="52"/>
          <w:szCs w:val="52"/>
          <w:lang w:val="en-US" w:eastAsia="zh-CN"/>
        </w:rPr>
        <w:t xml:space="preserve"> </w:t>
      </w:r>
      <w:r>
        <w:rPr>
          <w:rFonts w:hint="eastAsia" w:ascii="黑体" w:hAnsi="黑体" w:eastAsia="黑体" w:cs="黑体"/>
          <w:b/>
          <w:color w:val="auto"/>
          <w:spacing w:val="34"/>
          <w:kern w:val="1"/>
          <w:sz w:val="52"/>
          <w:szCs w:val="52"/>
        </w:rPr>
        <w:t>同</w:t>
      </w:r>
    </w:p>
    <w:p>
      <w:pPr>
        <w:rPr>
          <w:color w:val="auto"/>
          <w:kern w:val="1"/>
        </w:rPr>
      </w:pPr>
    </w:p>
    <w:p>
      <w:pPr>
        <w:jc w:val="center"/>
        <w:rPr>
          <w:color w:val="auto"/>
          <w:kern w:val="1"/>
        </w:rPr>
      </w:pPr>
    </w:p>
    <w:p>
      <w:pPr>
        <w:rPr>
          <w:color w:val="auto"/>
          <w:kern w:val="1"/>
        </w:rPr>
      </w:pPr>
    </w:p>
    <w:p>
      <w:pPr>
        <w:rPr>
          <w:color w:val="auto"/>
          <w:kern w:val="1"/>
        </w:rPr>
      </w:pPr>
    </w:p>
    <w:p>
      <w:pPr>
        <w:rPr>
          <w:rFonts w:hint="eastAsia" w:eastAsia="宋体"/>
          <w:color w:val="auto"/>
          <w:kern w:val="1"/>
          <w:lang w:eastAsia="zh-CN"/>
        </w:rPr>
      </w:pPr>
    </w:p>
    <w:p>
      <w:pPr>
        <w:rPr>
          <w:rFonts w:hint="eastAsia" w:eastAsia="宋体"/>
          <w:color w:val="auto"/>
          <w:kern w:val="1"/>
          <w:lang w:eastAsia="zh-CN"/>
        </w:rPr>
      </w:pPr>
    </w:p>
    <w:p>
      <w:pPr>
        <w:rPr>
          <w:rFonts w:hint="eastAsia" w:eastAsia="宋体"/>
          <w:color w:val="auto"/>
          <w:kern w:val="1"/>
          <w:lang w:eastAsia="zh-CN"/>
        </w:rPr>
      </w:pPr>
    </w:p>
    <w:p>
      <w:pPr>
        <w:rPr>
          <w:color w:val="auto"/>
          <w:kern w:val="1"/>
        </w:rPr>
      </w:pPr>
    </w:p>
    <w:p>
      <w:pPr>
        <w:rPr>
          <w:color w:val="auto"/>
          <w:kern w:val="1"/>
        </w:rPr>
      </w:pPr>
    </w:p>
    <w:p>
      <w:pPr>
        <w:ind w:firstLine="880"/>
        <w:rPr>
          <w:rFonts w:eastAsia="楷体"/>
          <w:color w:val="auto"/>
          <w:kern w:val="1"/>
          <w:sz w:val="44"/>
          <w:u w:val="single"/>
        </w:rPr>
      </w:pPr>
      <w:r>
        <w:rPr>
          <w:rFonts w:eastAsia="楷体"/>
          <w:color w:val="auto"/>
          <w:kern w:val="1"/>
          <w:sz w:val="44"/>
        </w:rPr>
        <w:t>抵 押 人</w:t>
      </w:r>
      <w:r>
        <w:rPr>
          <w:rFonts w:eastAsia="楷体"/>
          <w:color w:val="auto"/>
          <w:kern w:val="1"/>
          <w:sz w:val="44"/>
          <w:u w:val="single"/>
        </w:rPr>
        <w:t>　　　      　　　　</w:t>
      </w:r>
    </w:p>
    <w:p>
      <w:pPr>
        <w:ind w:firstLine="1760"/>
        <w:rPr>
          <w:rFonts w:eastAsia="楷体"/>
          <w:color w:val="auto"/>
          <w:kern w:val="1"/>
          <w:sz w:val="44"/>
          <w:u w:val="single"/>
        </w:rPr>
      </w:pPr>
    </w:p>
    <w:p>
      <w:pPr>
        <w:ind w:firstLine="880"/>
        <w:rPr>
          <w:rFonts w:eastAsia="楷体"/>
          <w:color w:val="auto"/>
          <w:kern w:val="1"/>
          <w:sz w:val="44"/>
          <w:u w:val="single"/>
        </w:rPr>
      </w:pPr>
      <w:r>
        <w:rPr>
          <w:rFonts w:eastAsia="楷体"/>
          <w:color w:val="auto"/>
          <w:kern w:val="1"/>
          <w:sz w:val="44"/>
        </w:rPr>
        <w:t>债 务 人</w:t>
      </w:r>
      <w:r>
        <w:rPr>
          <w:rFonts w:eastAsia="楷体"/>
          <w:color w:val="auto"/>
          <w:kern w:val="1"/>
          <w:sz w:val="44"/>
          <w:u w:val="single"/>
        </w:rPr>
        <w:t xml:space="preserve">                    </w:t>
      </w:r>
    </w:p>
    <w:p>
      <w:pPr>
        <w:ind w:firstLine="1760"/>
        <w:rPr>
          <w:rFonts w:eastAsia="楷体"/>
          <w:color w:val="auto"/>
          <w:kern w:val="1"/>
          <w:sz w:val="44"/>
          <w:u w:val="single"/>
        </w:rPr>
      </w:pPr>
    </w:p>
    <w:p>
      <w:pPr>
        <w:ind w:firstLine="880"/>
        <w:rPr>
          <w:rFonts w:eastAsia="楷体"/>
          <w:color w:val="auto"/>
          <w:kern w:val="1"/>
          <w:sz w:val="44"/>
          <w:u w:val="single"/>
        </w:rPr>
      </w:pPr>
      <w:r>
        <w:rPr>
          <w:rFonts w:eastAsia="楷体"/>
          <w:color w:val="auto"/>
          <w:kern w:val="1"/>
          <w:sz w:val="44"/>
        </w:rPr>
        <w:t>抵押权人</w:t>
      </w:r>
      <w:r>
        <w:rPr>
          <w:rFonts w:eastAsia="楷体"/>
          <w:color w:val="auto"/>
          <w:kern w:val="1"/>
          <w:sz w:val="44"/>
          <w:u w:val="single"/>
        </w:rPr>
        <w:t>　　        　　　　</w:t>
      </w:r>
    </w:p>
    <w:p>
      <w:pPr>
        <w:ind w:firstLine="1760"/>
        <w:rPr>
          <w:rFonts w:eastAsia="楷体"/>
          <w:color w:val="auto"/>
          <w:kern w:val="1"/>
          <w:sz w:val="44"/>
          <w:u w:val="single"/>
        </w:rPr>
      </w:pPr>
    </w:p>
    <w:p>
      <w:pPr>
        <w:rPr>
          <w:color w:val="auto"/>
          <w:kern w:val="1"/>
        </w:rPr>
      </w:pPr>
    </w:p>
    <w:p>
      <w:pPr>
        <w:ind w:firstLine="1964"/>
        <w:outlineLvl w:val="0"/>
        <w:rPr>
          <w:b/>
          <w:color w:val="auto"/>
          <w:kern w:val="1"/>
          <w:sz w:val="18"/>
        </w:rPr>
      </w:pPr>
    </w:p>
    <w:p>
      <w:pPr>
        <w:ind w:firstLine="1964"/>
        <w:outlineLvl w:val="0"/>
        <w:rPr>
          <w:b/>
          <w:color w:val="auto"/>
          <w:kern w:val="1"/>
          <w:sz w:val="18"/>
        </w:rPr>
      </w:pPr>
    </w:p>
    <w:p>
      <w:pPr>
        <w:ind w:firstLine="1964"/>
        <w:outlineLvl w:val="0"/>
        <w:rPr>
          <w:b/>
          <w:color w:val="auto"/>
          <w:kern w:val="1"/>
          <w:sz w:val="18"/>
        </w:rPr>
      </w:pPr>
    </w:p>
    <w:p>
      <w:pPr>
        <w:rPr>
          <w:color w:val="auto"/>
          <w:kern w:val="1"/>
        </w:rPr>
      </w:pPr>
    </w:p>
    <w:p>
      <w:pPr>
        <w:rPr>
          <w:rFonts w:ascii="黑体" w:hAnsi="黑体" w:eastAsia="黑体" w:cs="宋体"/>
          <w:b/>
          <w:color w:val="auto"/>
          <w:kern w:val="1"/>
          <w:sz w:val="44"/>
          <w:szCs w:val="44"/>
        </w:rPr>
      </w:pPr>
    </w:p>
    <w:p>
      <w:pPr>
        <w:rPr>
          <w:rFonts w:ascii="黑体" w:hAnsi="黑体" w:eastAsia="黑体" w:cs="宋体"/>
          <w:b/>
          <w:color w:val="auto"/>
          <w:kern w:val="1"/>
          <w:sz w:val="44"/>
          <w:szCs w:val="44"/>
        </w:rPr>
      </w:pPr>
    </w:p>
    <w:p>
      <w:pPr>
        <w:jc w:val="center"/>
        <w:rPr>
          <w:rFonts w:ascii="黑体" w:hAnsi="黑体" w:eastAsia="黑体" w:cs="宋体"/>
          <w:b/>
          <w:color w:val="auto"/>
          <w:kern w:val="1"/>
          <w:sz w:val="44"/>
          <w:szCs w:val="44"/>
        </w:rPr>
      </w:pPr>
    </w:p>
    <w:p>
      <w:pPr>
        <w:jc w:val="center"/>
        <w:rPr>
          <w:rFonts w:ascii="黑体" w:hAnsi="黑体" w:eastAsia="黑体" w:cs="宋体"/>
          <w:b/>
          <w:color w:val="auto"/>
          <w:kern w:val="1"/>
          <w:sz w:val="44"/>
          <w:szCs w:val="44"/>
        </w:rPr>
      </w:pPr>
    </w:p>
    <w:p>
      <w:pPr>
        <w:ind w:firstLine="442"/>
        <w:jc w:val="center"/>
        <w:rPr>
          <w:b/>
          <w:bCs/>
          <w:color w:val="auto"/>
          <w:sz w:val="28"/>
        </w:rPr>
      </w:pPr>
      <w:r>
        <w:rPr>
          <w:rFonts w:hint="eastAsia"/>
          <w:b/>
          <w:bCs/>
          <w:color w:val="auto"/>
          <w:sz w:val="28"/>
        </w:rPr>
        <w:drawing>
          <wp:anchor distT="0" distB="0" distL="114300" distR="114300" simplePos="0" relativeHeight="251659264" behindDoc="0" locked="0" layoutInCell="1" allowOverlap="1">
            <wp:simplePos x="0" y="0"/>
            <wp:positionH relativeFrom="column">
              <wp:posOffset>4445</wp:posOffset>
            </wp:positionH>
            <wp:positionV relativeFrom="paragraph">
              <wp:posOffset>62865</wp:posOffset>
            </wp:positionV>
            <wp:extent cx="5209540" cy="1232535"/>
            <wp:effectExtent l="0" t="0" r="10160" b="5715"/>
            <wp:wrapTopAndBottom/>
            <wp:docPr id="2" name="图片 2" descr="F:\F重点工作\2025年\00全流程减负\2.文本统一\合同文本修订\20250808合同修改\江西·农商银行LOGO-JPG.jpg江西·农商银行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重点工作\2025年\00全流程减负\2.文本统一\合同文本修订\20250808合同修改\江西·农商银行LOGO-JPG.jpg江西·农商银行LOGO-JPG"/>
                    <pic:cNvPicPr>
                      <a:picLocks noChangeAspect="1"/>
                    </pic:cNvPicPr>
                  </pic:nvPicPr>
                  <pic:blipFill>
                    <a:blip r:embed="rId9"/>
                    <a:stretch>
                      <a:fillRect/>
                    </a:stretch>
                  </pic:blipFill>
                  <pic:spPr>
                    <a:xfrm>
                      <a:off x="0" y="0"/>
                      <a:ext cx="5209540" cy="1232535"/>
                    </a:xfrm>
                    <a:prstGeom prst="rect">
                      <a:avLst/>
                    </a:prstGeom>
                    <a:noFill/>
                    <a:ln>
                      <a:noFill/>
                    </a:ln>
                  </pic:spPr>
                </pic:pic>
              </a:graphicData>
            </a:graphic>
          </wp:anchor>
        </w:drawing>
      </w:r>
    </w:p>
    <w:p>
      <w:pPr>
        <w:pStyle w:val="5"/>
        <w:spacing w:line="480" w:lineRule="exact"/>
        <w:ind w:firstLine="0"/>
        <w:rPr>
          <w:rFonts w:ascii="黑体" w:hAnsi="黑体" w:eastAsia="黑体"/>
          <w:color w:val="auto"/>
        </w:rPr>
        <w:sectPr>
          <w:footerReference r:id="rId3" w:type="default"/>
          <w:pgSz w:w="11906" w:h="16838"/>
          <w:pgMar w:top="1440" w:right="1797" w:bottom="1440" w:left="1797" w:header="720" w:footer="992" w:gutter="0"/>
          <w:cols w:space="720" w:num="1"/>
        </w:sectPr>
      </w:pPr>
    </w:p>
    <w:p>
      <w:pPr>
        <w:pStyle w:val="5"/>
        <w:spacing w:line="480" w:lineRule="exact"/>
        <w:ind w:firstLine="0"/>
        <w:rPr>
          <w:rFonts w:ascii="黑体" w:hAnsi="黑体" w:eastAsia="黑体"/>
          <w:color w:val="auto"/>
        </w:rPr>
      </w:pPr>
    </w:p>
    <w:p>
      <w:pPr>
        <w:pStyle w:val="5"/>
        <w:spacing w:line="440" w:lineRule="exact"/>
        <w:ind w:firstLine="641"/>
        <w:rPr>
          <w:rFonts w:ascii="黑体" w:hAnsi="黑体" w:eastAsia="黑体"/>
          <w:color w:val="auto"/>
        </w:rPr>
      </w:pPr>
      <w:r>
        <w:rPr>
          <w:rFonts w:hint="eastAsia" w:ascii="黑体" w:hAnsi="黑体" w:eastAsia="黑体"/>
          <w:color w:val="auto"/>
        </w:rPr>
        <w:t>特别提示：本合同系</w:t>
      </w:r>
      <w:r>
        <w:rPr>
          <w:rFonts w:hint="eastAsia" w:ascii="黑体" w:hAnsi="黑体" w:eastAsia="黑体"/>
          <w:color w:val="auto"/>
          <w:lang w:eastAsia="zh"/>
        </w:rPr>
        <w:t>抵押人、抵押权人</w:t>
      </w:r>
      <w:r>
        <w:rPr>
          <w:rFonts w:hint="eastAsia" w:ascii="黑体" w:hAnsi="黑体" w:eastAsia="黑体"/>
          <w:color w:val="auto"/>
        </w:rPr>
        <w:t>在平等、自愿的基础上依法协商订立，所有合同条款均是双方意思的真实表示。为维护</w:t>
      </w:r>
      <w:r>
        <w:rPr>
          <w:rFonts w:hint="eastAsia" w:ascii="黑体" w:hAnsi="黑体" w:eastAsia="黑体"/>
          <w:color w:val="auto"/>
          <w:lang w:val="en-US" w:eastAsia="zh-CN"/>
        </w:rPr>
        <w:t>抵押</w:t>
      </w:r>
      <w:r>
        <w:rPr>
          <w:rFonts w:hint="eastAsia" w:ascii="黑体" w:hAnsi="黑体" w:eastAsia="黑体"/>
          <w:color w:val="auto"/>
        </w:rPr>
        <w:t>人的合法权益，</w:t>
      </w:r>
      <w:r>
        <w:rPr>
          <w:rFonts w:hint="eastAsia" w:ascii="黑体" w:hAnsi="黑体" w:eastAsia="黑体"/>
          <w:color w:val="auto"/>
          <w:lang w:val="en-US" w:eastAsia="zh-CN"/>
        </w:rPr>
        <w:t>抵押权</w:t>
      </w:r>
      <w:r>
        <w:rPr>
          <w:rFonts w:hint="eastAsia" w:ascii="黑体" w:hAnsi="黑体" w:eastAsia="黑体"/>
          <w:color w:val="auto"/>
        </w:rPr>
        <w:t>人特提请</w:t>
      </w:r>
      <w:r>
        <w:rPr>
          <w:rFonts w:hint="eastAsia" w:ascii="黑体" w:hAnsi="黑体" w:eastAsia="黑体"/>
          <w:color w:val="auto"/>
          <w:lang w:val="en-US" w:eastAsia="zh-CN"/>
        </w:rPr>
        <w:t>抵押</w:t>
      </w:r>
      <w:r>
        <w:rPr>
          <w:rFonts w:hint="eastAsia" w:ascii="黑体" w:hAnsi="黑体" w:eastAsia="黑体"/>
          <w:color w:val="auto"/>
        </w:rPr>
        <w:t>人对有关双方权利义务的全部条款予以充分注意；特别是标注部分，向</w:t>
      </w:r>
      <w:r>
        <w:rPr>
          <w:rFonts w:hint="eastAsia" w:ascii="黑体" w:hAnsi="黑体" w:eastAsia="黑体"/>
          <w:color w:val="auto"/>
          <w:lang w:val="en-US" w:eastAsia="zh-CN"/>
        </w:rPr>
        <w:t>抵押</w:t>
      </w:r>
      <w:r>
        <w:rPr>
          <w:rFonts w:hint="eastAsia" w:ascii="黑体" w:hAnsi="黑体" w:eastAsia="黑体"/>
          <w:color w:val="auto"/>
        </w:rPr>
        <w:t>人逐项说明，</w:t>
      </w:r>
      <w:r>
        <w:rPr>
          <w:rFonts w:hint="eastAsia" w:ascii="黑体" w:hAnsi="黑体" w:eastAsia="黑体"/>
          <w:color w:val="auto"/>
          <w:lang w:val="en-US" w:eastAsia="zh-CN"/>
        </w:rPr>
        <w:t>抵押</w:t>
      </w:r>
      <w:r>
        <w:rPr>
          <w:rFonts w:hint="eastAsia" w:ascii="黑体" w:hAnsi="黑体" w:eastAsia="黑体"/>
          <w:color w:val="auto"/>
        </w:rPr>
        <w:t>人确认充分理解。本合同经双方签署后，具有法律约束力，受法律保护。</w:t>
      </w: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pStyle w:val="5"/>
        <w:spacing w:line="480" w:lineRule="exact"/>
        <w:rPr>
          <w:rFonts w:ascii="黑体" w:hAnsi="黑体" w:eastAsia="黑体"/>
          <w:color w:val="auto"/>
        </w:rPr>
      </w:pPr>
    </w:p>
    <w:p>
      <w:pPr>
        <w:ind w:firstLine="442"/>
        <w:jc w:val="center"/>
        <w:rPr>
          <w:rFonts w:ascii="宋体" w:hAnsi="宋体" w:cs="宋体"/>
          <w:b/>
          <w:color w:val="auto"/>
          <w:kern w:val="1"/>
          <w:sz w:val="44"/>
          <w:szCs w:val="44"/>
        </w:rPr>
        <w:sectPr>
          <w:footerReference r:id="rId4" w:type="default"/>
          <w:footerReference r:id="rId5" w:type="even"/>
          <w:pgSz w:w="11906" w:h="16838"/>
          <w:pgMar w:top="1440" w:right="1797" w:bottom="1440" w:left="1797" w:header="720" w:footer="992" w:gutter="0"/>
          <w:pgNumType w:start="1"/>
          <w:cols w:space="720" w:num="1"/>
        </w:sectPr>
      </w:pPr>
    </w:p>
    <w:p>
      <w:pPr>
        <w:ind w:firstLine="442"/>
        <w:jc w:val="center"/>
        <w:rPr>
          <w:rFonts w:ascii="宋体" w:hAnsi="宋体" w:cs="宋体"/>
          <w:b/>
          <w:color w:val="auto"/>
          <w:kern w:val="1"/>
          <w:sz w:val="44"/>
          <w:szCs w:val="44"/>
        </w:rPr>
      </w:pPr>
      <w:r>
        <w:rPr>
          <w:rFonts w:ascii="宋体" w:hAnsi="宋体" w:cs="宋体"/>
          <w:b/>
          <w:color w:val="auto"/>
          <w:kern w:val="1"/>
          <w:sz w:val="44"/>
          <w:szCs w:val="44"/>
        </w:rPr>
        <w:t>抵押合同</w:t>
      </w:r>
    </w:p>
    <w:p>
      <w:pPr>
        <w:spacing w:line="440" w:lineRule="exact"/>
        <w:rPr>
          <w:rFonts w:ascii="宋体" w:hAnsi="宋体" w:cs="宋体"/>
          <w:color w:val="auto"/>
          <w:kern w:val="1"/>
          <w:sz w:val="28"/>
          <w:szCs w:val="32"/>
        </w:rPr>
      </w:pPr>
    </w:p>
    <w:p>
      <w:pPr>
        <w:spacing w:line="480" w:lineRule="exact"/>
        <w:jc w:val="center"/>
        <w:rPr>
          <w:rFonts w:hint="default" w:ascii="宋体" w:hAnsi="宋体" w:cs="宋体"/>
          <w:color w:val="auto"/>
          <w:kern w:val="1"/>
          <w:sz w:val="28"/>
          <w:szCs w:val="32"/>
          <w:u w:val="single"/>
          <w:lang w:val="en-US"/>
        </w:rPr>
      </w:pPr>
      <w:r>
        <w:rPr>
          <w:rFonts w:hint="eastAsia"/>
          <w:b/>
          <w:bCs/>
          <w:color w:val="auto"/>
          <w:sz w:val="28"/>
          <w:lang w:val="en-US" w:eastAsia="zh-CN"/>
        </w:rPr>
        <w:t xml:space="preserve">         </w:t>
      </w:r>
      <w:r>
        <w:rPr>
          <w:rFonts w:hint="eastAsia"/>
          <w:b w:val="0"/>
          <w:bCs w:val="0"/>
          <w:color w:val="auto"/>
          <w:sz w:val="28"/>
          <w:lang w:val="en-US" w:eastAsia="zh-CN"/>
        </w:rPr>
        <w:t>合同号：</w:t>
      </w:r>
      <w:r>
        <w:rPr>
          <w:rFonts w:hint="eastAsia"/>
          <w:b w:val="0"/>
          <w:bCs w:val="0"/>
          <w:color w:val="auto"/>
          <w:sz w:val="28"/>
          <w:u w:val="single"/>
          <w:lang w:val="en-US" w:eastAsia="zh-CN"/>
        </w:rPr>
        <w:t xml:space="preserve">                    </w:t>
      </w:r>
    </w:p>
    <w:p>
      <w:pPr>
        <w:spacing w:line="480" w:lineRule="exact"/>
        <w:jc w:val="right"/>
        <w:rPr>
          <w:rFonts w:ascii="宋体" w:hAnsi="宋体" w:cs="宋体"/>
          <w:color w:val="auto"/>
          <w:kern w:val="1"/>
          <w:sz w:val="28"/>
          <w:szCs w:val="32"/>
        </w:rPr>
      </w:pPr>
    </w:p>
    <w:p>
      <w:pPr>
        <w:spacing w:line="480" w:lineRule="exact"/>
        <w:rPr>
          <w:rFonts w:hint="eastAsia" w:ascii="仿宋_GB2312" w:hAnsi="仿宋_GB2312" w:eastAsia="仿宋_GB2312" w:cs="宋体"/>
          <w:color w:val="auto"/>
          <w:kern w:val="1"/>
          <w:sz w:val="28"/>
          <w:szCs w:val="28"/>
          <w:u w:val="single"/>
        </w:rPr>
      </w:pPr>
      <w:r>
        <w:rPr>
          <w:rFonts w:hint="eastAsia" w:ascii="仿宋_GB2312" w:hAnsi="仿宋_GB2312" w:eastAsia="仿宋_GB2312" w:cs="宋体"/>
          <w:color w:val="auto"/>
          <w:kern w:val="1"/>
          <w:sz w:val="28"/>
          <w:szCs w:val="28"/>
        </w:rPr>
        <w:t>抵 押 人：</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u w:val="single"/>
          <w:lang w:eastAsia="zh"/>
        </w:rPr>
        <w:t xml:space="preserve">            </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 xml:space="preserve">  </w:t>
      </w:r>
    </w:p>
    <w:p>
      <w:pPr>
        <w:spacing w:line="480" w:lineRule="exact"/>
        <w:rPr>
          <w:rFonts w:hint="eastAsia" w:ascii="仿宋_GB2312" w:hAnsi="仿宋_GB2312" w:eastAsia="仿宋_GB2312" w:cs="宋体"/>
          <w:color w:val="auto"/>
          <w:kern w:val="1"/>
          <w:sz w:val="28"/>
          <w:szCs w:val="28"/>
          <w:u w:val="single"/>
        </w:rPr>
      </w:pPr>
      <w:r>
        <w:rPr>
          <w:rFonts w:hint="eastAsia" w:ascii="仿宋_GB2312" w:hAnsi="仿宋_GB2312" w:eastAsia="仿宋_GB2312" w:cs="宋体"/>
          <w:color w:val="auto"/>
          <w:kern w:val="1"/>
          <w:sz w:val="28"/>
          <w:szCs w:val="28"/>
        </w:rPr>
        <w:t>有效证件名称及号码：</w:t>
      </w:r>
      <w:r>
        <w:rPr>
          <w:rFonts w:hint="eastAsia" w:ascii="仿宋_GB2312" w:hAnsi="仿宋_GB2312" w:eastAsia="仿宋_GB2312" w:cs="宋体"/>
          <w:color w:val="auto"/>
          <w:kern w:val="1"/>
          <w:sz w:val="28"/>
          <w:szCs w:val="28"/>
          <w:u w:val="single"/>
        </w:rPr>
        <w:t xml:space="preserve">                                        </w:t>
      </w:r>
    </w:p>
    <w:p>
      <w:pPr>
        <w:spacing w:line="480" w:lineRule="exact"/>
        <w:rPr>
          <w:rFonts w:hint="eastAsia" w:ascii="仿宋_GB2312" w:hAnsi="仿宋_GB2312" w:eastAsia="仿宋_GB2312" w:cs="宋体"/>
          <w:color w:val="auto"/>
          <w:kern w:val="1"/>
          <w:sz w:val="28"/>
          <w:szCs w:val="28"/>
        </w:rPr>
      </w:pPr>
      <w:r>
        <w:rPr>
          <w:rFonts w:hint="eastAsia" w:ascii="仿宋_GB2312" w:hAnsi="仿宋_GB2312" w:eastAsia="仿宋_GB2312"/>
          <w:color w:val="auto"/>
          <w:kern w:val="1"/>
          <w:sz w:val="28"/>
          <w:szCs w:val="28"/>
        </w:rPr>
        <w:t>法定代表人／负责人：</w:t>
      </w:r>
      <w:r>
        <w:rPr>
          <w:rFonts w:hint="eastAsia" w:ascii="仿宋_GB2312" w:hAnsi="仿宋_GB2312" w:eastAsia="仿宋_GB2312"/>
          <w:color w:val="auto"/>
          <w:kern w:val="1"/>
          <w:sz w:val="28"/>
          <w:szCs w:val="28"/>
          <w:u w:val="single"/>
        </w:rPr>
        <w:t xml:space="preserve">                                          </w:t>
      </w:r>
    </w:p>
    <w:p>
      <w:pPr>
        <w:spacing w:line="480" w:lineRule="exact"/>
        <w:rPr>
          <w:rFonts w:hint="eastAsia" w:ascii="仿宋_GB2312" w:hAnsi="仿宋_GB2312" w:eastAsia="仿宋_GB2312" w:cs="宋体"/>
          <w:color w:val="auto"/>
          <w:kern w:val="1"/>
          <w:sz w:val="32"/>
          <w:szCs w:val="21"/>
        </w:rPr>
      </w:pPr>
      <w:r>
        <w:rPr>
          <w:rFonts w:hint="eastAsia" w:ascii="仿宋_GB2312" w:hAnsi="仿宋_GB2312" w:eastAsia="仿宋_GB2312" w:cs="宋体"/>
          <w:color w:val="auto"/>
          <w:kern w:val="1"/>
          <w:sz w:val="28"/>
          <w:szCs w:val="28"/>
        </w:rPr>
        <w:t>通讯地址：</w:t>
      </w:r>
      <w:r>
        <w:rPr>
          <w:rFonts w:hint="eastAsia" w:ascii="仿宋_GB2312" w:hAnsi="仿宋_GB2312" w:eastAsia="仿宋_GB2312" w:cs="宋体"/>
          <w:color w:val="auto"/>
          <w:kern w:val="1"/>
          <w:sz w:val="32"/>
          <w:szCs w:val="21"/>
          <w:u w:val="single"/>
        </w:rPr>
        <w:t xml:space="preserve">                                              </w:t>
      </w:r>
    </w:p>
    <w:p>
      <w:pPr>
        <w:spacing w:line="480" w:lineRule="exact"/>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邮  编：</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电  话：</w:t>
      </w:r>
      <w:r>
        <w:rPr>
          <w:rFonts w:hint="eastAsia" w:ascii="仿宋_GB2312" w:hAnsi="仿宋_GB2312" w:eastAsia="仿宋_GB2312" w:cs="宋体"/>
          <w:color w:val="auto"/>
          <w:kern w:val="1"/>
          <w:sz w:val="28"/>
          <w:szCs w:val="28"/>
          <w:u w:val="single"/>
        </w:rPr>
        <w:t xml:space="preserve">                                                </w:t>
      </w:r>
    </w:p>
    <w:p>
      <w:pPr>
        <w:spacing w:line="480" w:lineRule="exact"/>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电子联系方式：</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 xml:space="preserve">  </w:t>
      </w:r>
    </w:p>
    <w:p>
      <w:pPr>
        <w:spacing w:line="480" w:lineRule="exact"/>
        <w:rPr>
          <w:rFonts w:hint="eastAsia" w:ascii="仿宋_GB2312" w:hAnsi="宋体" w:eastAsia="仿宋_GB2312" w:cs="宋体"/>
          <w:color w:val="auto"/>
          <w:kern w:val="1"/>
          <w:sz w:val="28"/>
          <w:szCs w:val="28"/>
        </w:rPr>
      </w:pPr>
    </w:p>
    <w:p>
      <w:pPr>
        <w:spacing w:line="480" w:lineRule="exact"/>
        <w:rPr>
          <w:rFonts w:hint="eastAsia" w:ascii="仿宋_GB2312" w:hAnsi="仿宋_GB2312" w:eastAsia="仿宋_GB2312" w:cs="宋体"/>
          <w:color w:val="auto"/>
          <w:kern w:val="1"/>
          <w:sz w:val="28"/>
          <w:szCs w:val="28"/>
          <w:u w:val="single"/>
        </w:rPr>
      </w:pPr>
      <w:r>
        <w:rPr>
          <w:rFonts w:hint="eastAsia" w:ascii="仿宋_GB2312" w:hAnsi="仿宋_GB2312" w:eastAsia="仿宋_GB2312" w:cs="宋体"/>
          <w:color w:val="auto"/>
          <w:kern w:val="1"/>
          <w:sz w:val="28"/>
          <w:szCs w:val="28"/>
          <w:lang w:val="en-US" w:eastAsia="zh-CN"/>
        </w:rPr>
        <w:t>共</w:t>
      </w:r>
      <w:r>
        <w:rPr>
          <w:rFonts w:hint="eastAsia" w:ascii="仿宋_GB2312" w:hAnsi="仿宋_GB2312" w:eastAsia="仿宋_GB2312" w:cs="宋体"/>
          <w:color w:val="auto"/>
          <w:kern w:val="1"/>
          <w:sz w:val="28"/>
          <w:szCs w:val="28"/>
        </w:rPr>
        <w:t xml:space="preserve"> </w:t>
      </w:r>
      <w:r>
        <w:rPr>
          <w:rFonts w:hint="eastAsia" w:ascii="仿宋_GB2312" w:hAnsi="仿宋_GB2312" w:eastAsia="仿宋_GB2312" w:cs="宋体"/>
          <w:color w:val="auto"/>
          <w:kern w:val="1"/>
          <w:sz w:val="28"/>
          <w:szCs w:val="28"/>
          <w:lang w:val="en-US" w:eastAsia="zh-CN"/>
        </w:rPr>
        <w:t>有</w:t>
      </w:r>
      <w:r>
        <w:rPr>
          <w:rFonts w:hint="eastAsia" w:ascii="仿宋_GB2312" w:hAnsi="仿宋_GB2312" w:eastAsia="仿宋_GB2312" w:cs="宋体"/>
          <w:color w:val="auto"/>
          <w:kern w:val="1"/>
          <w:sz w:val="28"/>
          <w:szCs w:val="28"/>
        </w:rPr>
        <w:t xml:space="preserve"> 人：</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u w:val="single"/>
          <w:lang w:eastAsia="zh"/>
        </w:rPr>
        <w:t xml:space="preserve">            </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 xml:space="preserve">  </w:t>
      </w:r>
    </w:p>
    <w:p>
      <w:pPr>
        <w:spacing w:line="480" w:lineRule="exact"/>
        <w:rPr>
          <w:rFonts w:hint="eastAsia" w:ascii="仿宋_GB2312" w:hAnsi="仿宋_GB2312" w:eastAsia="仿宋_GB2312" w:cs="宋体"/>
          <w:color w:val="auto"/>
          <w:kern w:val="1"/>
          <w:sz w:val="28"/>
          <w:szCs w:val="28"/>
          <w:u w:val="single"/>
        </w:rPr>
      </w:pPr>
      <w:r>
        <w:rPr>
          <w:rFonts w:hint="eastAsia" w:ascii="仿宋_GB2312" w:hAnsi="仿宋_GB2312" w:eastAsia="仿宋_GB2312" w:cs="宋体"/>
          <w:color w:val="auto"/>
          <w:kern w:val="1"/>
          <w:sz w:val="28"/>
          <w:szCs w:val="28"/>
        </w:rPr>
        <w:t>有效证件名称及号码：</w:t>
      </w:r>
      <w:r>
        <w:rPr>
          <w:rFonts w:hint="eastAsia" w:ascii="仿宋_GB2312" w:hAnsi="仿宋_GB2312" w:eastAsia="仿宋_GB2312" w:cs="宋体"/>
          <w:color w:val="auto"/>
          <w:kern w:val="1"/>
          <w:sz w:val="28"/>
          <w:szCs w:val="28"/>
          <w:u w:val="single"/>
        </w:rPr>
        <w:t xml:space="preserve">                                        </w:t>
      </w:r>
    </w:p>
    <w:p>
      <w:pPr>
        <w:spacing w:line="480" w:lineRule="exact"/>
        <w:rPr>
          <w:rFonts w:hint="eastAsia" w:ascii="仿宋_GB2312" w:hAnsi="仿宋_GB2312" w:eastAsia="仿宋_GB2312" w:cs="宋体"/>
          <w:color w:val="auto"/>
          <w:kern w:val="1"/>
          <w:sz w:val="28"/>
          <w:szCs w:val="28"/>
        </w:rPr>
      </w:pPr>
      <w:r>
        <w:rPr>
          <w:rFonts w:hint="eastAsia" w:ascii="仿宋_GB2312" w:hAnsi="仿宋_GB2312" w:eastAsia="仿宋_GB2312"/>
          <w:color w:val="auto"/>
          <w:kern w:val="1"/>
          <w:sz w:val="28"/>
          <w:szCs w:val="28"/>
        </w:rPr>
        <w:t>法定代表人／负责人：</w:t>
      </w:r>
      <w:r>
        <w:rPr>
          <w:rFonts w:hint="eastAsia" w:ascii="仿宋_GB2312" w:hAnsi="仿宋_GB2312" w:eastAsia="仿宋_GB2312"/>
          <w:color w:val="auto"/>
          <w:kern w:val="1"/>
          <w:sz w:val="28"/>
          <w:szCs w:val="28"/>
          <w:u w:val="single"/>
        </w:rPr>
        <w:t xml:space="preserve">                                          </w:t>
      </w:r>
    </w:p>
    <w:p>
      <w:pPr>
        <w:spacing w:line="480" w:lineRule="exact"/>
        <w:rPr>
          <w:rFonts w:hint="eastAsia" w:ascii="仿宋_GB2312" w:hAnsi="仿宋_GB2312" w:eastAsia="仿宋_GB2312" w:cs="宋体"/>
          <w:color w:val="auto"/>
          <w:kern w:val="1"/>
          <w:sz w:val="32"/>
          <w:szCs w:val="21"/>
        </w:rPr>
      </w:pPr>
      <w:r>
        <w:rPr>
          <w:rFonts w:hint="eastAsia" w:ascii="仿宋_GB2312" w:hAnsi="仿宋_GB2312" w:eastAsia="仿宋_GB2312" w:cs="宋体"/>
          <w:color w:val="auto"/>
          <w:kern w:val="1"/>
          <w:sz w:val="28"/>
          <w:szCs w:val="28"/>
        </w:rPr>
        <w:t>通讯地址：</w:t>
      </w:r>
      <w:r>
        <w:rPr>
          <w:rFonts w:hint="eastAsia" w:ascii="仿宋_GB2312" w:hAnsi="仿宋_GB2312" w:eastAsia="仿宋_GB2312" w:cs="宋体"/>
          <w:color w:val="auto"/>
          <w:kern w:val="1"/>
          <w:sz w:val="32"/>
          <w:szCs w:val="21"/>
          <w:u w:val="single"/>
        </w:rPr>
        <w:t xml:space="preserve">                                              </w:t>
      </w:r>
    </w:p>
    <w:p>
      <w:pPr>
        <w:spacing w:line="480" w:lineRule="exact"/>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邮  编：</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电  话：</w:t>
      </w:r>
      <w:r>
        <w:rPr>
          <w:rFonts w:hint="eastAsia" w:ascii="仿宋_GB2312" w:hAnsi="仿宋_GB2312" w:eastAsia="仿宋_GB2312" w:cs="宋体"/>
          <w:color w:val="auto"/>
          <w:kern w:val="1"/>
          <w:sz w:val="28"/>
          <w:szCs w:val="28"/>
          <w:u w:val="single"/>
        </w:rPr>
        <w:t xml:space="preserve">                                                </w:t>
      </w:r>
    </w:p>
    <w:p>
      <w:pPr>
        <w:spacing w:line="480" w:lineRule="exact"/>
        <w:rPr>
          <w:rFonts w:hint="eastAsia" w:ascii="仿宋_GB2312" w:hAnsi="仿宋_GB2312" w:eastAsia="仿宋_GB2312" w:cs="宋体"/>
          <w:color w:val="auto"/>
          <w:spacing w:val="-10"/>
          <w:kern w:val="1"/>
          <w:sz w:val="28"/>
          <w:szCs w:val="28"/>
        </w:rPr>
      </w:pPr>
      <w:r>
        <w:rPr>
          <w:rFonts w:hint="eastAsia" w:ascii="仿宋_GB2312" w:hAnsi="仿宋_GB2312" w:eastAsia="仿宋_GB2312" w:cs="宋体"/>
          <w:color w:val="auto"/>
          <w:kern w:val="1"/>
          <w:sz w:val="28"/>
          <w:szCs w:val="28"/>
        </w:rPr>
        <w:t>电子联系方式：</w:t>
      </w:r>
      <w:r>
        <w:rPr>
          <w:rFonts w:hint="eastAsia" w:ascii="仿宋_GB2312" w:hAnsi="仿宋_GB2312" w:eastAsia="仿宋_GB2312" w:cs="宋体"/>
          <w:color w:val="auto"/>
          <w:kern w:val="1"/>
          <w:sz w:val="28"/>
          <w:szCs w:val="28"/>
          <w:u w:val="single"/>
        </w:rPr>
        <w:t xml:space="preserve">                                             </w:t>
      </w:r>
    </w:p>
    <w:p>
      <w:pPr>
        <w:spacing w:line="480" w:lineRule="exact"/>
        <w:rPr>
          <w:rFonts w:hint="eastAsia" w:ascii="仿宋_GB2312" w:hAnsi="仿宋_GB2312" w:eastAsia="仿宋_GB2312" w:cs="宋体"/>
          <w:color w:val="auto"/>
          <w:spacing w:val="-10"/>
          <w:kern w:val="1"/>
          <w:sz w:val="28"/>
          <w:szCs w:val="28"/>
        </w:rPr>
      </w:pPr>
    </w:p>
    <w:p>
      <w:pPr>
        <w:spacing w:line="480" w:lineRule="exact"/>
        <w:rPr>
          <w:rFonts w:hint="eastAsia" w:ascii="仿宋_GB2312" w:hAnsi="仿宋_GB2312" w:eastAsia="仿宋_GB2312" w:cs="宋体"/>
          <w:color w:val="auto"/>
          <w:spacing w:val="-10"/>
          <w:kern w:val="1"/>
          <w:sz w:val="28"/>
          <w:szCs w:val="28"/>
        </w:rPr>
      </w:pPr>
    </w:p>
    <w:p>
      <w:pPr>
        <w:spacing w:line="480" w:lineRule="exact"/>
        <w:rPr>
          <w:rFonts w:hint="eastAsia" w:ascii="仿宋_GB2312" w:hAnsi="仿宋_GB2312" w:eastAsia="仿宋_GB2312" w:cs="宋体"/>
          <w:color w:val="auto"/>
          <w:spacing w:val="-10"/>
          <w:kern w:val="1"/>
          <w:sz w:val="28"/>
          <w:szCs w:val="28"/>
        </w:rPr>
      </w:pPr>
    </w:p>
    <w:p>
      <w:pPr>
        <w:spacing w:line="480" w:lineRule="exact"/>
        <w:rPr>
          <w:rFonts w:hint="eastAsia" w:ascii="仿宋_GB2312" w:hAnsi="仿宋_GB2312" w:eastAsia="仿宋_GB2312" w:cs="宋体"/>
          <w:color w:val="auto"/>
          <w:spacing w:val="-10"/>
          <w:kern w:val="1"/>
          <w:sz w:val="28"/>
          <w:szCs w:val="28"/>
        </w:rPr>
      </w:pPr>
    </w:p>
    <w:p>
      <w:pPr>
        <w:spacing w:line="480" w:lineRule="exact"/>
        <w:rPr>
          <w:rFonts w:hint="eastAsia" w:ascii="仿宋_GB2312" w:hAnsi="仿宋_GB2312" w:eastAsia="仿宋_GB2312" w:cs="宋体"/>
          <w:color w:val="auto"/>
          <w:spacing w:val="-10"/>
          <w:kern w:val="1"/>
          <w:sz w:val="28"/>
          <w:szCs w:val="28"/>
        </w:rPr>
      </w:pPr>
    </w:p>
    <w:p>
      <w:pPr>
        <w:spacing w:line="480" w:lineRule="exact"/>
        <w:rPr>
          <w:rFonts w:hint="eastAsia" w:ascii="仿宋_GB2312" w:hAnsi="仿宋_GB2312" w:eastAsia="仿宋_GB2312" w:cs="宋体"/>
          <w:color w:val="auto"/>
          <w:spacing w:val="-10"/>
          <w:kern w:val="1"/>
          <w:sz w:val="28"/>
          <w:szCs w:val="28"/>
        </w:rPr>
      </w:pPr>
    </w:p>
    <w:p>
      <w:pPr>
        <w:spacing w:line="480" w:lineRule="exact"/>
        <w:rPr>
          <w:rFonts w:hint="eastAsia" w:ascii="仿宋_GB2312" w:hAnsi="仿宋_GB2312" w:eastAsia="仿宋_GB2312" w:cs="宋体"/>
          <w:color w:val="auto"/>
          <w:spacing w:val="-10"/>
          <w:kern w:val="1"/>
          <w:sz w:val="28"/>
          <w:szCs w:val="28"/>
          <w:u w:val="single"/>
        </w:rPr>
      </w:pPr>
      <w:r>
        <w:rPr>
          <w:rFonts w:hint="eastAsia" w:ascii="仿宋_GB2312" w:hAnsi="仿宋_GB2312" w:eastAsia="仿宋_GB2312" w:cs="宋体"/>
          <w:color w:val="auto"/>
          <w:spacing w:val="-10"/>
          <w:kern w:val="1"/>
          <w:sz w:val="28"/>
          <w:szCs w:val="28"/>
        </w:rPr>
        <w:t>抵押权人：</w:t>
      </w:r>
      <w:r>
        <w:rPr>
          <w:rFonts w:hint="eastAsia" w:ascii="仿宋_GB2312" w:hAnsi="仿宋_GB2312" w:eastAsia="仿宋_GB2312" w:cs="宋体"/>
          <w:color w:val="auto"/>
          <w:spacing w:val="-10"/>
          <w:kern w:val="1"/>
          <w:sz w:val="28"/>
          <w:szCs w:val="28"/>
          <w:u w:val="single"/>
        </w:rPr>
        <w:t xml:space="preserve"> </w:t>
      </w:r>
      <w:r>
        <w:rPr>
          <w:rFonts w:hint="eastAsia" w:ascii="仿宋_GB2312" w:hAnsi="仿宋_GB2312" w:eastAsia="仿宋_GB2312" w:cs="宋体"/>
          <w:color w:val="auto"/>
          <w:spacing w:val="-10"/>
          <w:kern w:val="1"/>
          <w:sz w:val="28"/>
          <w:szCs w:val="28"/>
          <w:u w:val="single"/>
          <w:lang w:eastAsia="zh"/>
        </w:rPr>
        <w:t xml:space="preserve">    </w:t>
      </w:r>
      <w:r>
        <w:rPr>
          <w:rFonts w:hint="eastAsia" w:ascii="仿宋_GB2312" w:hAnsi="仿宋_GB2312" w:eastAsia="仿宋_GB2312" w:cs="宋体"/>
          <w:color w:val="auto"/>
          <w:spacing w:val="-10"/>
          <w:kern w:val="1"/>
          <w:sz w:val="28"/>
          <w:szCs w:val="28"/>
          <w:u w:val="single"/>
        </w:rPr>
        <w:t xml:space="preserve">   </w:t>
      </w:r>
      <w:r>
        <w:rPr>
          <w:rFonts w:hint="eastAsia" w:ascii="仿宋_GB2312" w:hAnsi="仿宋_GB2312" w:eastAsia="仿宋_GB2312" w:cs="宋体"/>
          <w:color w:val="auto"/>
          <w:spacing w:val="-10"/>
          <w:kern w:val="1"/>
          <w:sz w:val="28"/>
          <w:szCs w:val="28"/>
        </w:rPr>
        <w:t>农村商业银行股份有限公司</w:t>
      </w:r>
      <w:r>
        <w:rPr>
          <w:rFonts w:hint="eastAsia" w:ascii="仿宋_GB2312" w:hAnsi="仿宋_GB2312" w:eastAsia="仿宋_GB2312" w:cs="宋体"/>
          <w:color w:val="auto"/>
          <w:spacing w:val="-10"/>
          <w:kern w:val="1"/>
          <w:sz w:val="28"/>
          <w:szCs w:val="28"/>
          <w:u w:val="single"/>
        </w:rPr>
        <w:t xml:space="preserve">        </w:t>
      </w:r>
      <w:r>
        <w:rPr>
          <w:rFonts w:hint="eastAsia" w:ascii="仿宋_GB2312" w:hAnsi="仿宋_GB2312" w:eastAsia="仿宋_GB2312" w:cs="宋体"/>
          <w:color w:val="auto"/>
          <w:spacing w:val="-10"/>
          <w:kern w:val="1"/>
          <w:sz w:val="28"/>
          <w:szCs w:val="28"/>
          <w:u w:val="single"/>
          <w:lang w:eastAsia="zh"/>
        </w:rPr>
        <w:t xml:space="preserve">          </w:t>
      </w:r>
      <w:r>
        <w:rPr>
          <w:rFonts w:hint="eastAsia" w:ascii="仿宋_GB2312" w:hAnsi="仿宋_GB2312" w:eastAsia="仿宋_GB2312" w:cs="宋体"/>
          <w:color w:val="auto"/>
          <w:spacing w:val="-10"/>
          <w:kern w:val="1"/>
          <w:sz w:val="28"/>
          <w:szCs w:val="28"/>
          <w:u w:val="single"/>
        </w:rPr>
        <w:t xml:space="preserve">     </w:t>
      </w:r>
      <w:r>
        <w:rPr>
          <w:rFonts w:hint="eastAsia" w:ascii="仿宋_GB2312" w:hAnsi="仿宋_GB2312" w:eastAsia="仿宋_GB2312" w:cs="宋体"/>
          <w:color w:val="auto"/>
          <w:spacing w:val="-10"/>
          <w:kern w:val="1"/>
          <w:sz w:val="28"/>
          <w:szCs w:val="28"/>
          <w:u w:val="single"/>
          <w:lang w:eastAsia="zh"/>
        </w:rPr>
        <w:t xml:space="preserve"> </w:t>
      </w:r>
      <w:r>
        <w:rPr>
          <w:rFonts w:hint="eastAsia" w:ascii="仿宋_GB2312" w:hAnsi="仿宋_GB2312" w:eastAsia="仿宋_GB2312" w:cs="宋体"/>
          <w:color w:val="auto"/>
          <w:spacing w:val="-10"/>
          <w:kern w:val="1"/>
          <w:sz w:val="28"/>
          <w:szCs w:val="28"/>
          <w:u w:val="single"/>
        </w:rPr>
        <w:t xml:space="preserve"> </w:t>
      </w:r>
    </w:p>
    <w:p>
      <w:pPr>
        <w:spacing w:line="480" w:lineRule="exact"/>
        <w:rPr>
          <w:rFonts w:hint="eastAsia"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rPr>
        <w:t>法定代表人／负责人：</w:t>
      </w:r>
      <w:r>
        <w:rPr>
          <w:rFonts w:hint="eastAsia" w:ascii="仿宋_GB2312" w:hAnsi="仿宋_GB2312" w:eastAsia="仿宋_GB2312" w:cs="宋体"/>
          <w:color w:val="auto"/>
          <w:kern w:val="1"/>
          <w:sz w:val="28"/>
          <w:szCs w:val="32"/>
          <w:u w:val="single"/>
        </w:rPr>
        <w:t xml:space="preserve">                                        </w:t>
      </w:r>
    </w:p>
    <w:p>
      <w:pPr>
        <w:spacing w:line="480" w:lineRule="exact"/>
        <w:rPr>
          <w:rFonts w:hint="eastAsia" w:ascii="仿宋_GB2312" w:hAnsi="仿宋_GB2312" w:eastAsia="仿宋_GB2312" w:cs="宋体"/>
          <w:color w:val="auto"/>
          <w:kern w:val="1"/>
          <w:sz w:val="32"/>
          <w:szCs w:val="21"/>
        </w:rPr>
      </w:pPr>
      <w:r>
        <w:rPr>
          <w:rFonts w:hint="eastAsia" w:ascii="仿宋_GB2312" w:hAnsi="仿宋_GB2312" w:eastAsia="仿宋_GB2312" w:cs="宋体"/>
          <w:color w:val="auto"/>
          <w:kern w:val="1"/>
          <w:sz w:val="28"/>
          <w:szCs w:val="28"/>
        </w:rPr>
        <w:t>通讯地址</w:t>
      </w:r>
      <w:r>
        <w:rPr>
          <w:rFonts w:hint="eastAsia" w:ascii="仿宋_GB2312" w:hAnsi="仿宋_GB2312" w:eastAsia="仿宋_GB2312" w:cs="宋体"/>
          <w:color w:val="auto"/>
          <w:kern w:val="1"/>
          <w:sz w:val="32"/>
          <w:szCs w:val="21"/>
        </w:rPr>
        <w:t>：</w:t>
      </w:r>
      <w:r>
        <w:rPr>
          <w:rFonts w:hint="eastAsia" w:ascii="仿宋_GB2312" w:hAnsi="仿宋_GB2312" w:eastAsia="仿宋_GB2312" w:cs="宋体"/>
          <w:color w:val="auto"/>
          <w:kern w:val="1"/>
          <w:sz w:val="32"/>
          <w:szCs w:val="21"/>
          <w:u w:val="single"/>
        </w:rPr>
        <w:t xml:space="preserve">                                              </w:t>
      </w:r>
    </w:p>
    <w:p>
      <w:pPr>
        <w:spacing w:line="480" w:lineRule="exact"/>
        <w:rPr>
          <w:rFonts w:hint="eastAsia" w:ascii="仿宋_GB2312" w:hAnsi="仿宋_GB2312" w:eastAsia="仿宋_GB2312" w:cs="宋体"/>
          <w:color w:val="auto"/>
          <w:kern w:val="1"/>
          <w:sz w:val="28"/>
          <w:szCs w:val="32"/>
          <w:u w:val="single"/>
        </w:rPr>
      </w:pPr>
      <w:r>
        <w:rPr>
          <w:rFonts w:hint="eastAsia" w:ascii="仿宋_GB2312" w:hAnsi="仿宋_GB2312" w:eastAsia="仿宋_GB2312" w:cs="宋体"/>
          <w:color w:val="auto"/>
          <w:kern w:val="1"/>
          <w:sz w:val="28"/>
          <w:szCs w:val="32"/>
        </w:rPr>
        <w:t>邮  编：</w:t>
      </w:r>
      <w:r>
        <w:rPr>
          <w:rFonts w:hint="eastAsia" w:ascii="仿宋_GB2312" w:hAnsi="仿宋_GB2312" w:eastAsia="仿宋_GB2312" w:cs="宋体"/>
          <w:color w:val="auto"/>
          <w:kern w:val="1"/>
          <w:sz w:val="28"/>
          <w:szCs w:val="32"/>
          <w:u w:val="single"/>
        </w:rPr>
        <w:t xml:space="preserve">                                                   </w:t>
      </w:r>
    </w:p>
    <w:p>
      <w:pPr>
        <w:spacing w:line="480" w:lineRule="exact"/>
        <w:rPr>
          <w:rFonts w:hint="eastAsia" w:ascii="仿宋_GB2312" w:hAnsi="仿宋_GB2312" w:eastAsia="仿宋_GB2312" w:cs="宋体"/>
          <w:color w:val="auto"/>
          <w:kern w:val="1"/>
          <w:sz w:val="28"/>
          <w:szCs w:val="32"/>
          <w:u w:val="single"/>
        </w:rPr>
      </w:pPr>
      <w:r>
        <w:rPr>
          <w:rFonts w:hint="eastAsia" w:ascii="仿宋_GB2312" w:hAnsi="仿宋_GB2312" w:eastAsia="仿宋_GB2312" w:cs="宋体"/>
          <w:color w:val="auto"/>
          <w:kern w:val="1"/>
          <w:sz w:val="28"/>
          <w:szCs w:val="32"/>
        </w:rPr>
        <w:t>电  话：</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 xml:space="preserve"> 传  真：</w:t>
      </w:r>
      <w:r>
        <w:rPr>
          <w:rFonts w:hint="eastAsia" w:ascii="仿宋_GB2312" w:hAnsi="仿宋_GB2312" w:eastAsia="仿宋_GB2312" w:cs="宋体"/>
          <w:color w:val="auto"/>
          <w:kern w:val="1"/>
          <w:sz w:val="28"/>
          <w:szCs w:val="32"/>
          <w:u w:val="single"/>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宋体"/>
          <w:color w:val="auto"/>
          <w:kern w:val="1"/>
          <w:sz w:val="28"/>
          <w:szCs w:val="32"/>
        </w:rPr>
      </w:pP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rPr>
        <w:t>为确保</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年</w:t>
      </w:r>
      <w:r>
        <w:rPr>
          <w:rFonts w:hint="eastAsia" w:ascii="仿宋_GB2312" w:hAnsi="仿宋_GB2312" w:eastAsia="仿宋_GB2312" w:cs="宋体"/>
          <w:color w:val="auto"/>
          <w:kern w:val="1"/>
          <w:sz w:val="28"/>
          <w:szCs w:val="32"/>
          <w:u w:val="single"/>
        </w:rPr>
        <w:t>　 　</w:t>
      </w:r>
      <w:r>
        <w:rPr>
          <w:rFonts w:hint="eastAsia" w:ascii="仿宋_GB2312" w:hAnsi="仿宋_GB2312" w:eastAsia="仿宋_GB2312" w:cs="宋体"/>
          <w:color w:val="auto"/>
          <w:kern w:val="1"/>
          <w:sz w:val="28"/>
          <w:szCs w:val="32"/>
        </w:rPr>
        <w:t>月</w:t>
      </w:r>
      <w:r>
        <w:rPr>
          <w:rFonts w:hint="eastAsia" w:ascii="仿宋_GB2312" w:hAnsi="仿宋_GB2312" w:eastAsia="仿宋_GB2312" w:cs="宋体"/>
          <w:color w:val="auto"/>
          <w:kern w:val="1"/>
          <w:sz w:val="28"/>
          <w:szCs w:val="32"/>
          <w:u w:val="single"/>
        </w:rPr>
        <w:t>　 　</w:t>
      </w:r>
      <w:r>
        <w:rPr>
          <w:rFonts w:hint="eastAsia" w:ascii="仿宋_GB2312" w:hAnsi="仿宋_GB2312" w:eastAsia="仿宋_GB2312" w:cs="宋体"/>
          <w:color w:val="auto"/>
          <w:kern w:val="1"/>
          <w:sz w:val="28"/>
          <w:szCs w:val="32"/>
        </w:rPr>
        <w:t>日</w:t>
      </w:r>
      <w:r>
        <w:rPr>
          <w:rFonts w:hint="eastAsia" w:ascii="仿宋_GB2312" w:hAnsi="仿宋_GB2312" w:eastAsia="仿宋_GB2312" w:cs="宋体"/>
          <w:color w:val="auto"/>
          <w:kern w:val="1"/>
          <w:sz w:val="28"/>
          <w:szCs w:val="32"/>
          <w:u w:val="single"/>
        </w:rPr>
        <w:t>　　　             　　</w:t>
      </w:r>
      <w:r>
        <w:rPr>
          <w:rFonts w:hint="eastAsia" w:ascii="仿宋_GB2312" w:hAnsi="仿宋_GB2312" w:eastAsia="仿宋_GB2312" w:cs="宋体"/>
          <w:color w:val="auto"/>
          <w:kern w:val="1"/>
          <w:sz w:val="28"/>
          <w:szCs w:val="32"/>
        </w:rPr>
        <w:t>(以下简称债务人)与</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rPr>
        <w:t>签订的编号</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号合同(以下称主合同)的履行，保障</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rPr>
        <w:t>债权的实现，</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rPr>
        <w:t>愿意为主合同所规定债务人应履行的义务提供抵押担保。</w:t>
      </w:r>
      <w:r>
        <w:rPr>
          <w:rFonts w:hint="eastAsia" w:ascii="仿宋_GB2312" w:hAnsi="仿宋_GB2312" w:eastAsia="仿宋_GB2312" w:cs="宋体"/>
          <w:color w:val="auto"/>
          <w:kern w:val="1"/>
          <w:sz w:val="28"/>
          <w:szCs w:val="32"/>
          <w:lang w:eastAsia="zh"/>
        </w:rPr>
        <w:t>抵押人、抵押权人</w:t>
      </w:r>
      <w:r>
        <w:rPr>
          <w:rFonts w:hint="eastAsia" w:ascii="仿宋_GB2312" w:hAnsi="仿宋_GB2312" w:eastAsia="仿宋_GB2312" w:cs="宋体"/>
          <w:color w:val="auto"/>
          <w:kern w:val="1"/>
          <w:sz w:val="28"/>
          <w:szCs w:val="32"/>
        </w:rPr>
        <w:t>双方经协商一致，根据国家有关法律法规，订立本合同，以便共同遵守执行。</w:t>
      </w:r>
    </w:p>
    <w:p>
      <w:pPr>
        <w:keepNext w:val="0"/>
        <w:keepLines w:val="0"/>
        <w:pageBreakBefore w:val="0"/>
        <w:kinsoku/>
        <w:wordWrap/>
        <w:overflowPunct/>
        <w:topLinePunct w:val="0"/>
        <w:autoSpaceDE/>
        <w:autoSpaceDN/>
        <w:bidi w:val="0"/>
        <w:adjustRightInd/>
        <w:snapToGrid/>
        <w:spacing w:line="440" w:lineRule="exact"/>
        <w:ind w:firstLine="549"/>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第一条 被担保主债权</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被担保的主债权依据是否为最高额债权适用以下第</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项约定：</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1</w:t>
      </w:r>
      <w:r>
        <w:rPr>
          <w:rFonts w:hint="eastAsia" w:ascii="仿宋_GB2312" w:hAnsi="仿宋_GB2312" w:eastAsia="仿宋_GB2312" w:cs="宋体"/>
          <w:color w:val="auto"/>
          <w:kern w:val="1"/>
          <w:sz w:val="28"/>
          <w:szCs w:val="28"/>
          <w:lang w:val="en-US" w:eastAsia="zh-CN"/>
        </w:rPr>
        <w:t>.</w:t>
      </w:r>
      <w:r>
        <w:rPr>
          <w:rFonts w:hint="eastAsia" w:ascii="仿宋_GB2312" w:hAnsi="仿宋_GB2312" w:eastAsia="仿宋_GB2312" w:cs="宋体"/>
          <w:color w:val="auto"/>
          <w:kern w:val="1"/>
          <w:sz w:val="28"/>
          <w:szCs w:val="28"/>
        </w:rPr>
        <w:t>被担保的主债权为</w:t>
      </w:r>
      <w:r>
        <w:rPr>
          <w:rFonts w:hint="eastAsia" w:ascii="仿宋_GB2312" w:hAnsi="仿宋_GB2312" w:eastAsia="仿宋_GB2312" w:cs="宋体"/>
          <w:color w:val="auto"/>
          <w:kern w:val="1"/>
          <w:sz w:val="28"/>
          <w:szCs w:val="28"/>
          <w:lang w:eastAsia="zh"/>
        </w:rPr>
        <w:t>抵押权人</w:t>
      </w:r>
      <w:r>
        <w:rPr>
          <w:rFonts w:hint="eastAsia" w:ascii="仿宋_GB2312" w:hAnsi="仿宋_GB2312" w:eastAsia="仿宋_GB2312" w:cs="宋体"/>
          <w:color w:val="auto"/>
          <w:kern w:val="1"/>
          <w:sz w:val="28"/>
          <w:szCs w:val="28"/>
        </w:rPr>
        <w:t>依据主合同发放的借款，本金金额为人民币(大写)</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，借款用途为</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，借款期限为</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，自</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年</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月</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日起至</w:t>
      </w:r>
      <w:r>
        <w:rPr>
          <w:rFonts w:hint="eastAsia" w:ascii="仿宋_GB2312" w:hAnsi="仿宋_GB2312" w:eastAsia="仿宋_GB2312" w:cs="宋体"/>
          <w:color w:val="auto"/>
          <w:kern w:val="1"/>
          <w:sz w:val="28"/>
          <w:szCs w:val="28"/>
          <w:u w:val="single"/>
        </w:rPr>
        <w:t>　 　</w:t>
      </w:r>
      <w:r>
        <w:rPr>
          <w:rFonts w:hint="eastAsia" w:ascii="仿宋_GB2312" w:hAnsi="仿宋_GB2312" w:eastAsia="仿宋_GB2312" w:cs="宋体"/>
          <w:color w:val="auto"/>
          <w:kern w:val="1"/>
          <w:sz w:val="28"/>
          <w:szCs w:val="28"/>
        </w:rPr>
        <w:t>年</w:t>
      </w:r>
      <w:r>
        <w:rPr>
          <w:rFonts w:hint="eastAsia" w:ascii="仿宋_GB2312" w:hAnsi="仿宋_GB2312" w:eastAsia="仿宋_GB2312" w:cs="宋体"/>
          <w:color w:val="auto"/>
          <w:kern w:val="1"/>
          <w:sz w:val="28"/>
          <w:szCs w:val="28"/>
          <w:u w:val="single"/>
        </w:rPr>
        <w:t>　　</w:t>
      </w:r>
      <w:r>
        <w:rPr>
          <w:rFonts w:hint="eastAsia" w:ascii="仿宋_GB2312" w:hAnsi="仿宋_GB2312" w:eastAsia="仿宋_GB2312" w:cs="宋体"/>
          <w:color w:val="auto"/>
          <w:kern w:val="1"/>
          <w:sz w:val="28"/>
          <w:szCs w:val="28"/>
        </w:rPr>
        <w:t>月</w:t>
      </w:r>
      <w:r>
        <w:rPr>
          <w:rFonts w:hint="eastAsia" w:ascii="仿宋_GB2312" w:hAnsi="仿宋_GB2312" w:eastAsia="仿宋_GB2312" w:cs="宋体"/>
          <w:color w:val="auto"/>
          <w:kern w:val="1"/>
          <w:sz w:val="28"/>
          <w:szCs w:val="28"/>
          <w:u w:val="single"/>
        </w:rPr>
        <w:t>　　</w:t>
      </w:r>
      <w:r>
        <w:rPr>
          <w:rFonts w:hint="eastAsia" w:ascii="仿宋_GB2312" w:hAnsi="仿宋_GB2312" w:eastAsia="仿宋_GB2312" w:cs="宋体"/>
          <w:color w:val="auto"/>
          <w:kern w:val="1"/>
          <w:sz w:val="28"/>
          <w:szCs w:val="28"/>
        </w:rPr>
        <w:t>日止。如有变更，依主合同约定。</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rPr>
        <w:t>被担保的</w:t>
      </w:r>
      <w:r>
        <w:rPr>
          <w:rFonts w:hint="eastAsia" w:ascii="仿宋_GB2312" w:hAnsi="仿宋_GB2312" w:eastAsia="仿宋_GB2312" w:cs="宋体"/>
          <w:color w:val="auto"/>
          <w:spacing w:val="20"/>
          <w:kern w:val="1"/>
          <w:sz w:val="28"/>
          <w:szCs w:val="32"/>
        </w:rPr>
        <w:t>主债权为</w:t>
      </w:r>
      <w:r>
        <w:rPr>
          <w:rFonts w:hint="eastAsia" w:ascii="仿宋_GB2312" w:hAnsi="仿宋_GB2312" w:eastAsia="仿宋_GB2312" w:cs="宋体"/>
          <w:color w:val="auto"/>
          <w:spacing w:val="20"/>
          <w:kern w:val="1"/>
          <w:sz w:val="28"/>
          <w:szCs w:val="32"/>
          <w:lang w:eastAsia="zh"/>
        </w:rPr>
        <w:t>抵押权人</w:t>
      </w:r>
      <w:r>
        <w:rPr>
          <w:rFonts w:hint="eastAsia" w:ascii="仿宋_GB2312" w:hAnsi="仿宋_GB2312" w:eastAsia="仿宋_GB2312" w:cs="宋体"/>
          <w:color w:val="auto"/>
          <w:spacing w:val="20"/>
          <w:kern w:val="1"/>
          <w:sz w:val="28"/>
          <w:szCs w:val="32"/>
        </w:rPr>
        <w:t>依据主合同规定的期间内向债务人发放的借款本金余额</w:t>
      </w:r>
      <w:r>
        <w:rPr>
          <w:rFonts w:hint="eastAsia" w:ascii="仿宋_GB2312" w:hAnsi="仿宋_GB2312" w:eastAsia="仿宋_GB2312" w:cs="宋体"/>
          <w:color w:val="auto"/>
          <w:kern w:val="1"/>
          <w:sz w:val="28"/>
          <w:szCs w:val="32"/>
        </w:rPr>
        <w:t>，借款本金最高额为人民币(大写)</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，借款用途为</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，借款期限为</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，自</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年</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月</w:t>
      </w:r>
      <w:r>
        <w:rPr>
          <w:rFonts w:hint="eastAsia" w:ascii="仿宋_GB2312" w:hAnsi="仿宋_GB2312" w:eastAsia="仿宋_GB2312" w:cs="宋体"/>
          <w:color w:val="auto"/>
          <w:kern w:val="1"/>
          <w:sz w:val="28"/>
          <w:szCs w:val="32"/>
          <w:u w:val="single"/>
        </w:rPr>
        <w:t xml:space="preserve">　  </w:t>
      </w:r>
      <w:r>
        <w:rPr>
          <w:rFonts w:hint="eastAsia" w:ascii="仿宋_GB2312" w:hAnsi="仿宋_GB2312" w:eastAsia="仿宋_GB2312" w:cs="宋体"/>
          <w:color w:val="auto"/>
          <w:kern w:val="1"/>
          <w:sz w:val="28"/>
          <w:szCs w:val="32"/>
        </w:rPr>
        <w:t>日起至</w:t>
      </w:r>
      <w:r>
        <w:rPr>
          <w:rFonts w:hint="eastAsia" w:ascii="仿宋_GB2312" w:hAnsi="仿宋_GB2312" w:eastAsia="仿宋_GB2312" w:cs="宋体"/>
          <w:color w:val="auto"/>
          <w:kern w:val="1"/>
          <w:sz w:val="28"/>
          <w:szCs w:val="32"/>
          <w:u w:val="single"/>
        </w:rPr>
        <w:t>　　</w:t>
      </w:r>
      <w:r>
        <w:rPr>
          <w:rFonts w:hint="eastAsia" w:ascii="仿宋_GB2312" w:hAnsi="仿宋_GB2312" w:eastAsia="仿宋_GB2312" w:cs="宋体"/>
          <w:color w:val="auto"/>
          <w:kern w:val="1"/>
          <w:sz w:val="28"/>
          <w:szCs w:val="32"/>
        </w:rPr>
        <w:t>年</w:t>
      </w:r>
      <w:r>
        <w:rPr>
          <w:rFonts w:hint="eastAsia" w:ascii="仿宋_GB2312" w:hAnsi="仿宋_GB2312" w:eastAsia="仿宋_GB2312" w:cs="宋体"/>
          <w:color w:val="auto"/>
          <w:kern w:val="1"/>
          <w:sz w:val="28"/>
          <w:szCs w:val="32"/>
          <w:u w:val="single"/>
        </w:rPr>
        <w:t>　　</w:t>
      </w:r>
      <w:r>
        <w:rPr>
          <w:rFonts w:hint="eastAsia" w:ascii="仿宋_GB2312" w:hAnsi="仿宋_GB2312" w:eastAsia="仿宋_GB2312" w:cs="宋体"/>
          <w:color w:val="auto"/>
          <w:kern w:val="1"/>
          <w:sz w:val="28"/>
          <w:szCs w:val="32"/>
        </w:rPr>
        <w:t>月</w:t>
      </w:r>
      <w:r>
        <w:rPr>
          <w:rFonts w:hint="eastAsia" w:ascii="仿宋_GB2312" w:hAnsi="仿宋_GB2312" w:eastAsia="仿宋_GB2312" w:cs="宋体"/>
          <w:color w:val="auto"/>
          <w:kern w:val="1"/>
          <w:sz w:val="28"/>
          <w:szCs w:val="32"/>
          <w:u w:val="single"/>
        </w:rPr>
        <w:t>　　</w:t>
      </w:r>
      <w:r>
        <w:rPr>
          <w:rFonts w:hint="eastAsia" w:ascii="仿宋_GB2312" w:hAnsi="仿宋_GB2312" w:eastAsia="仿宋_GB2312" w:cs="宋体"/>
          <w:color w:val="auto"/>
          <w:kern w:val="1"/>
          <w:sz w:val="28"/>
          <w:szCs w:val="32"/>
        </w:rPr>
        <w:t>日止。如有变更，依主合同约定。</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rPr>
      </w:pPr>
      <w:r>
        <w:rPr>
          <w:rFonts w:hint="eastAsia" w:ascii="黑体" w:hAnsi="黑体" w:eastAsia="黑体"/>
          <w:b/>
          <w:color w:val="auto"/>
          <w:sz w:val="28"/>
          <w:szCs w:val="32"/>
        </w:rPr>
        <w:t>抵押担保范围以本合同第二条为准</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第二条  抵押担保范围</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hint="eastAsia" w:ascii="仿宋_GB2312" w:hAnsi="仿宋_GB2312" w:eastAsia="仿宋_GB2312" w:cs="宋体"/>
          <w:color w:val="auto"/>
          <w:kern w:val="1"/>
          <w:sz w:val="28"/>
          <w:szCs w:val="32"/>
        </w:rPr>
        <w:t>抵押担保的范围包括主合同项下的主债权、利息、逾期利息、复利、罚息、法律文书指定履行期间的迟延履行利息、违约金、赔偿金及</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rPr>
        <w:t>为实现债权的所有费用。</w:t>
      </w:r>
      <w:r>
        <w:rPr>
          <w:rFonts w:hint="eastAsia" w:ascii="黑体" w:hAnsi="黑体" w:eastAsia="黑体" w:cs="黑体"/>
          <w:color w:val="auto"/>
          <w:kern w:val="1"/>
          <w:sz w:val="28"/>
          <w:szCs w:val="28"/>
          <w:lang w:eastAsia="zh"/>
        </w:rPr>
        <w:t>抵押权人</w:t>
      </w:r>
      <w:r>
        <w:rPr>
          <w:rFonts w:ascii="黑体" w:hAnsi="黑体" w:eastAsia="黑体" w:cs="黑体"/>
          <w:color w:val="auto"/>
          <w:kern w:val="1"/>
          <w:sz w:val="28"/>
          <w:szCs w:val="28"/>
        </w:rPr>
        <w:t>实现债权的费用包括但不限于</w:t>
      </w:r>
      <w:r>
        <w:rPr>
          <w:rFonts w:hint="eastAsia" w:ascii="黑体" w:hAnsi="黑体" w:eastAsia="黑体" w:cs="黑体"/>
          <w:color w:val="auto"/>
          <w:kern w:val="1"/>
          <w:sz w:val="28"/>
          <w:szCs w:val="28"/>
        </w:rPr>
        <w:t>诉讼费、仲裁费、财产保全费、差旅费、执行费、公证费、送达费、公告费、查询费、邮寄费、律师费、拍卖费、鉴定费</w:t>
      </w:r>
      <w:r>
        <w:rPr>
          <w:rFonts w:hint="eastAsia" w:ascii="黑体" w:hAnsi="黑体" w:eastAsia="黑体" w:cs="黑体"/>
          <w:color w:val="auto"/>
          <w:kern w:val="1"/>
          <w:sz w:val="28"/>
          <w:szCs w:val="28"/>
          <w:lang w:eastAsia="zh"/>
        </w:rPr>
        <w:t>、测绘费</w:t>
      </w:r>
      <w:r>
        <w:rPr>
          <w:rFonts w:ascii="黑体" w:hAnsi="黑体" w:eastAsia="黑体" w:cs="黑体"/>
          <w:color w:val="auto"/>
          <w:kern w:val="1"/>
          <w:sz w:val="28"/>
          <w:szCs w:val="28"/>
        </w:rPr>
        <w:t>等。</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第三条　抵押物</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抵押物详见“抵押物清单”（附后）。“抵押物清单”作为本合同附件，与本合同具有同等法律效力</w:t>
      </w:r>
      <w:r>
        <w:rPr>
          <w:rFonts w:hint="eastAsia" w:ascii="仿宋_GB2312" w:hAnsi="仿宋_GB2312" w:eastAsia="仿宋_GB2312" w:cs="宋体"/>
          <w:color w:val="auto"/>
          <w:kern w:val="1"/>
          <w:sz w:val="28"/>
          <w:szCs w:val="32"/>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color w:val="auto"/>
          <w:kern w:val="1"/>
          <w:sz w:val="28"/>
          <w:szCs w:val="32"/>
        </w:rPr>
        <w:t>抵押权人抵押权的效力及于抵押物产生的孳息、抵押物的从物、从权利、附属物、添附物，以及因抵押物毁损、灭失或被征用等而产生的保险金、赔偿金、补偿金或其他形式的替代物。</w:t>
      </w:r>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四</w:t>
      </w:r>
      <w:r>
        <w:rPr>
          <w:rFonts w:ascii="黑体" w:hAnsi="黑体" w:eastAsia="黑体" w:cs="黑体"/>
          <w:color w:val="auto"/>
          <w:kern w:val="1"/>
          <w:sz w:val="28"/>
          <w:szCs w:val="28"/>
        </w:rPr>
        <w:t>条　</w:t>
      </w:r>
      <w:r>
        <w:rPr>
          <w:rFonts w:hint="eastAsia" w:ascii="黑体" w:hAnsi="黑体" w:eastAsia="黑体" w:cs="黑体"/>
          <w:color w:val="auto"/>
          <w:kern w:val="1"/>
          <w:sz w:val="28"/>
          <w:szCs w:val="28"/>
        </w:rPr>
        <w:t>抵押人</w:t>
      </w:r>
      <w:r>
        <w:rPr>
          <w:rFonts w:ascii="黑体" w:hAnsi="黑体" w:eastAsia="黑体" w:cs="黑体"/>
          <w:color w:val="auto"/>
          <w:kern w:val="1"/>
          <w:sz w:val="28"/>
          <w:szCs w:val="28"/>
        </w:rPr>
        <w:t>保证与承诺</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val="en-US" w:eastAsia="zh-CN"/>
        </w:rPr>
      </w:pPr>
      <w:r>
        <w:rPr>
          <w:rFonts w:hint="eastAsia" w:ascii="仿宋_GB2312" w:hAnsi="仿宋_GB2312" w:eastAsia="仿宋_GB2312" w:cs="宋体"/>
          <w:color w:val="auto"/>
          <w:kern w:val="1"/>
          <w:sz w:val="28"/>
          <w:szCs w:val="32"/>
          <w:lang w:val="en-US" w:eastAsia="zh-CN"/>
        </w:rPr>
        <w:t>抵押人不可撤销的承诺：</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
        </w:rPr>
      </w:pPr>
      <w:r>
        <w:rPr>
          <w:rFonts w:hint="eastAsia" w:ascii="仿宋_GB2312" w:hAnsi="仿宋_GB2312" w:eastAsia="仿宋_GB2312" w:cs="宋体"/>
          <w:color w:val="auto"/>
          <w:kern w:val="1"/>
          <w:sz w:val="28"/>
          <w:szCs w:val="32"/>
          <w:lang w:val="en-US" w:eastAsia="zh"/>
        </w:rPr>
        <w:t>1</w:t>
      </w:r>
      <w:bookmarkStart w:id="0" w:name="auto_fouce_4"/>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对本合同项下的抵押物享有完全的、合法的所有权、处分权或国家授权的经营管理权；</w:t>
      </w:r>
      <w:r>
        <w:rPr>
          <w:rFonts w:hint="eastAsia" w:ascii="仿宋_GB2312" w:hAnsi="仿宋_GB2312" w:eastAsia="仿宋_GB2312" w:cs="宋体"/>
          <w:color w:val="auto"/>
          <w:kern w:val="1"/>
          <w:sz w:val="28"/>
          <w:szCs w:val="32"/>
        </w:rPr>
        <w:t>抵押物未设定</w:t>
      </w:r>
      <w:r>
        <w:rPr>
          <w:rFonts w:hint="eastAsia" w:ascii="仿宋_GB2312" w:hAnsi="仿宋_GB2312" w:eastAsia="仿宋_GB2312" w:cs="宋体"/>
          <w:color w:val="auto"/>
          <w:kern w:val="1"/>
          <w:sz w:val="28"/>
          <w:szCs w:val="32"/>
          <w:lang w:eastAsia="zh-CN"/>
        </w:rPr>
        <w:t>任何</w:t>
      </w:r>
      <w:r>
        <w:rPr>
          <w:rFonts w:hint="eastAsia" w:ascii="仿宋_GB2312" w:hAnsi="仿宋_GB2312" w:eastAsia="仿宋_GB2312" w:cs="宋体"/>
          <w:color w:val="auto"/>
          <w:kern w:val="1"/>
          <w:sz w:val="28"/>
          <w:szCs w:val="32"/>
        </w:rPr>
        <w:t>居住权</w:t>
      </w:r>
      <w:r>
        <w:rPr>
          <w:rFonts w:hint="eastAsia" w:ascii="仿宋_GB2312" w:hAnsi="仿宋_GB2312" w:eastAsia="仿宋_GB2312" w:cs="宋体"/>
          <w:color w:val="auto"/>
          <w:kern w:val="1"/>
          <w:sz w:val="28"/>
          <w:szCs w:val="32"/>
          <w:lang w:eastAsia="zh-CN"/>
        </w:rPr>
        <w:t>、</w:t>
      </w:r>
      <w:r>
        <w:rPr>
          <w:rFonts w:hint="eastAsia" w:ascii="仿宋_GB2312" w:hAnsi="仿宋_GB2312" w:eastAsia="仿宋_GB2312" w:cs="宋体"/>
          <w:color w:val="auto"/>
          <w:kern w:val="1"/>
          <w:sz w:val="28"/>
          <w:szCs w:val="32"/>
        </w:rPr>
        <w:t>担保</w:t>
      </w:r>
      <w:r>
        <w:rPr>
          <w:rFonts w:hint="eastAsia" w:ascii="仿宋_GB2312" w:hAnsi="仿宋_GB2312" w:eastAsia="仿宋_GB2312" w:cs="宋体"/>
          <w:color w:val="auto"/>
          <w:kern w:val="1"/>
          <w:sz w:val="28"/>
          <w:szCs w:val="32"/>
          <w:lang w:eastAsia="zh-CN"/>
        </w:rPr>
        <w:t>物权及其他优先权利</w:t>
      </w:r>
      <w:r>
        <w:rPr>
          <w:rFonts w:hint="eastAsia" w:ascii="仿宋_GB2312" w:hAnsi="仿宋_GB2312" w:eastAsia="仿宋_GB2312" w:cs="宋体"/>
          <w:color w:val="auto"/>
          <w:kern w:val="1"/>
          <w:sz w:val="28"/>
          <w:szCs w:val="32"/>
        </w:rPr>
        <w:t>，</w:t>
      </w:r>
      <w:r>
        <w:rPr>
          <w:rFonts w:ascii="仿宋_GB2312" w:hAnsi="仿宋_GB2312" w:eastAsia="仿宋_GB2312" w:cs="宋体"/>
          <w:color w:val="auto"/>
          <w:kern w:val="1"/>
          <w:sz w:val="28"/>
          <w:szCs w:val="32"/>
        </w:rPr>
        <w:t>未被查封，未被扣押或未被监管</w:t>
      </w:r>
      <w:r>
        <w:rPr>
          <w:rFonts w:hint="eastAsia" w:ascii="仿宋_GB2312" w:hAnsi="仿宋_GB2312" w:eastAsia="仿宋_GB2312" w:cs="宋体"/>
          <w:color w:val="auto"/>
          <w:kern w:val="1"/>
          <w:sz w:val="28"/>
          <w:szCs w:val="32"/>
          <w:lang w:eastAsia="zh"/>
        </w:rPr>
        <w:t>，</w:t>
      </w:r>
      <w:r>
        <w:rPr>
          <w:rFonts w:hint="eastAsia" w:ascii="仿宋_GB2312" w:hAnsi="仿宋_GB2312" w:eastAsia="仿宋_GB2312" w:cs="宋体"/>
          <w:color w:val="auto"/>
          <w:kern w:val="1"/>
          <w:sz w:val="28"/>
          <w:szCs w:val="32"/>
        </w:rPr>
        <w:t>无权属争议</w:t>
      </w:r>
      <w:r>
        <w:rPr>
          <w:rFonts w:hint="eastAsia" w:ascii="仿宋_GB2312" w:hAnsi="仿宋_GB2312" w:eastAsia="仿宋_GB2312" w:cs="宋体"/>
          <w:color w:val="auto"/>
          <w:kern w:val="1"/>
          <w:sz w:val="28"/>
          <w:szCs w:val="32"/>
          <w:lang w:eastAsia="zh"/>
        </w:rPr>
        <w:t>；</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color w:val="auto"/>
          <w:kern w:val="1"/>
          <w:sz w:val="28"/>
          <w:szCs w:val="32"/>
          <w:lang w:eastAsia="zh"/>
        </w:rPr>
        <w:t>2</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rPr>
        <w:t>抵押期间或贷款本息未全部偿还前，未</w:t>
      </w:r>
      <w:r>
        <w:rPr>
          <w:rFonts w:hint="eastAsia" w:ascii="仿宋_GB2312" w:hAnsi="仿宋_GB2312" w:eastAsia="仿宋_GB2312" w:cs="宋体"/>
          <w:color w:val="auto"/>
          <w:kern w:val="1"/>
          <w:sz w:val="28"/>
          <w:szCs w:val="32"/>
          <w:lang w:eastAsia="zh-CN"/>
        </w:rPr>
        <w:t>取得</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书面</w:t>
      </w:r>
      <w:r>
        <w:rPr>
          <w:rFonts w:hint="eastAsia" w:ascii="仿宋_GB2312" w:hAnsi="仿宋_GB2312" w:eastAsia="仿宋_GB2312" w:cs="宋体"/>
          <w:color w:val="auto"/>
          <w:kern w:val="1"/>
          <w:sz w:val="28"/>
          <w:szCs w:val="32"/>
        </w:rPr>
        <w:t>同意，不得对抵押物做出转让、馈赠、出售、出租、再抵押或其他任何方式的处分；不得在该抵押物上设定居住权。</w:t>
      </w:r>
      <w:bookmarkEnd w:id="0"/>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3</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保证所提供的抵押担保已根据其公司章程规定获得必要授权或批准</w:t>
      </w:r>
      <w:r>
        <w:rPr>
          <w:rFonts w:hint="eastAsia" w:ascii="仿宋_GB2312" w:hAnsi="仿宋_GB2312" w:eastAsia="仿宋_GB2312" w:cs="宋体"/>
          <w:color w:val="auto"/>
          <w:kern w:val="1"/>
          <w:sz w:val="28"/>
          <w:szCs w:val="32"/>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4</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保证</w:t>
      </w:r>
      <w:r>
        <w:rPr>
          <w:rFonts w:hint="eastAsia" w:ascii="仿宋_GB2312" w:hAnsi="仿宋_GB2312" w:eastAsia="仿宋_GB2312" w:cs="宋体"/>
          <w:color w:val="auto"/>
          <w:kern w:val="1"/>
          <w:sz w:val="28"/>
          <w:szCs w:val="32"/>
        </w:rPr>
        <w:t>所提供</w:t>
      </w:r>
      <w:r>
        <w:rPr>
          <w:rFonts w:ascii="仿宋_GB2312" w:hAnsi="仿宋_GB2312" w:eastAsia="仿宋_GB2312" w:cs="宋体"/>
          <w:color w:val="auto"/>
          <w:kern w:val="1"/>
          <w:sz w:val="28"/>
          <w:szCs w:val="32"/>
        </w:rPr>
        <w:t>的抵押物未被出租或已出租但已将</w:t>
      </w:r>
      <w:r>
        <w:rPr>
          <w:rFonts w:hint="eastAsia" w:ascii="仿宋_GB2312" w:hAnsi="仿宋_GB2312" w:eastAsia="仿宋_GB2312" w:cs="宋体"/>
          <w:color w:val="auto"/>
          <w:kern w:val="1"/>
          <w:sz w:val="28"/>
          <w:szCs w:val="32"/>
        </w:rPr>
        <w:t>抵押</w:t>
      </w:r>
      <w:r>
        <w:rPr>
          <w:rFonts w:ascii="仿宋_GB2312" w:hAnsi="仿宋_GB2312" w:eastAsia="仿宋_GB2312" w:cs="宋体"/>
          <w:color w:val="auto"/>
          <w:kern w:val="1"/>
          <w:sz w:val="28"/>
          <w:szCs w:val="32"/>
        </w:rPr>
        <w:t>事宜告知承租人，</w:t>
      </w:r>
      <w:r>
        <w:rPr>
          <w:rFonts w:hint="eastAsia" w:ascii="仿宋_GB2312" w:hAnsi="仿宋_GB2312" w:eastAsia="仿宋_GB2312" w:cs="宋体"/>
          <w:color w:val="auto"/>
          <w:kern w:val="1"/>
          <w:sz w:val="28"/>
          <w:szCs w:val="32"/>
          <w:lang w:eastAsia="zh"/>
        </w:rPr>
        <w:t>抵押人因提供抵押担保事宜</w:t>
      </w:r>
      <w:r>
        <w:rPr>
          <w:rFonts w:hint="eastAsia" w:ascii="仿宋_GB2312" w:hAnsi="仿宋_GB2312" w:eastAsia="仿宋_GB2312" w:cs="宋体"/>
          <w:color w:val="auto"/>
          <w:kern w:val="1"/>
          <w:sz w:val="28"/>
          <w:szCs w:val="32"/>
        </w:rPr>
        <w:t>与承租人产生的纠纷，一律由抵押人承担，与</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rPr>
        <w:t>无关</w:t>
      </w:r>
      <w:r>
        <w:rPr>
          <w:rFonts w:hint="eastAsia" w:ascii="仿宋_GB2312" w:hAnsi="仿宋_GB2312" w:eastAsia="仿宋_GB2312" w:cs="宋体"/>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lang w:eastAsia="zh-CN"/>
        </w:rPr>
      </w:pPr>
      <w:bookmarkStart w:id="1" w:name="auto_fouce_6"/>
      <w:r>
        <w:rPr>
          <w:rFonts w:hint="eastAsia" w:ascii="仿宋_GB2312" w:hAnsi="仿宋_GB2312" w:eastAsia="仿宋_GB2312" w:cs="宋体"/>
          <w:color w:val="auto"/>
          <w:kern w:val="1"/>
          <w:sz w:val="28"/>
          <w:szCs w:val="32"/>
          <w:lang w:eastAsia="zh"/>
        </w:rPr>
        <w:t>5</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保证提供给</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的与抵押有关的所有材料真实、合法、准确、完整</w:t>
      </w:r>
      <w:r>
        <w:rPr>
          <w:rFonts w:hint="eastAsia" w:ascii="仿宋_GB2312" w:hAnsi="仿宋_GB2312" w:eastAsia="仿宋_GB2312" w:cs="宋体"/>
          <w:color w:val="auto"/>
          <w:kern w:val="1"/>
          <w:sz w:val="28"/>
          <w:szCs w:val="32"/>
        </w:rPr>
        <w:t>。</w:t>
      </w:r>
      <w:bookmarkStart w:id="2" w:name="auto_fouce_5"/>
      <w:r>
        <w:rPr>
          <w:rFonts w:hint="eastAsia" w:ascii="仿宋_GB2312" w:hAnsi="仿宋_GB2312" w:eastAsia="仿宋_GB2312" w:cs="宋体"/>
          <w:color w:val="auto"/>
          <w:kern w:val="1"/>
          <w:sz w:val="28"/>
          <w:szCs w:val="32"/>
          <w:lang w:eastAsia="zh-CN"/>
        </w:rPr>
        <w:t>如抵押物为共有财产，</w:t>
      </w:r>
      <w:r>
        <w:rPr>
          <w:rFonts w:hint="eastAsia" w:ascii="仿宋_GB2312" w:hAnsi="仿宋_GB2312" w:eastAsia="仿宋_GB2312" w:cs="宋体"/>
          <w:color w:val="auto"/>
          <w:kern w:val="1"/>
          <w:sz w:val="28"/>
          <w:szCs w:val="32"/>
          <w:lang w:eastAsia="zh"/>
        </w:rPr>
        <w:t>抵押人保证所有共有人均在</w:t>
      </w:r>
      <w:r>
        <w:rPr>
          <w:rFonts w:hint="eastAsia" w:ascii="仿宋_GB2312" w:hAnsi="仿宋_GB2312" w:eastAsia="仿宋_GB2312" w:cs="宋体"/>
          <w:color w:val="auto"/>
          <w:kern w:val="1"/>
          <w:sz w:val="28"/>
          <w:szCs w:val="32"/>
          <w:lang w:eastAsia="zh-CN"/>
        </w:rPr>
        <w:t>书面文件</w:t>
      </w:r>
      <w:r>
        <w:rPr>
          <w:rFonts w:hint="eastAsia" w:ascii="仿宋_GB2312" w:hAnsi="仿宋_GB2312" w:eastAsia="仿宋_GB2312" w:cs="宋体"/>
          <w:color w:val="auto"/>
          <w:kern w:val="1"/>
          <w:sz w:val="28"/>
          <w:szCs w:val="32"/>
          <w:lang w:eastAsia="zh"/>
        </w:rPr>
        <w:t>签字确认同意，确保</w:t>
      </w:r>
      <w:r>
        <w:rPr>
          <w:rFonts w:hint="eastAsia" w:ascii="仿宋_GB2312" w:hAnsi="仿宋_GB2312" w:eastAsia="仿宋_GB2312" w:cs="宋体"/>
          <w:color w:val="auto"/>
          <w:kern w:val="1"/>
          <w:sz w:val="28"/>
          <w:szCs w:val="32"/>
          <w:lang w:eastAsia="zh-CN"/>
        </w:rPr>
        <w:t>共有权属</w:t>
      </w:r>
      <w:r>
        <w:rPr>
          <w:rFonts w:hint="eastAsia" w:ascii="仿宋_GB2312" w:hAnsi="仿宋_GB2312" w:eastAsia="仿宋_GB2312" w:cs="宋体"/>
          <w:color w:val="auto"/>
          <w:kern w:val="1"/>
          <w:sz w:val="28"/>
          <w:szCs w:val="32"/>
          <w:lang w:eastAsia="zh"/>
        </w:rPr>
        <w:t>无</w:t>
      </w:r>
      <w:r>
        <w:rPr>
          <w:rFonts w:hint="eastAsia" w:ascii="仿宋_GB2312" w:hAnsi="仿宋_GB2312" w:eastAsia="仿宋_GB2312" w:cs="宋体"/>
          <w:color w:val="auto"/>
          <w:kern w:val="1"/>
          <w:sz w:val="28"/>
          <w:szCs w:val="32"/>
          <w:lang w:eastAsia="zh-CN"/>
        </w:rPr>
        <w:t>争议。</w:t>
      </w:r>
      <w:bookmarkEnd w:id="2"/>
    </w:p>
    <w:bookmarkEnd w:id="1"/>
    <w:p>
      <w:pPr>
        <w:keepNext w:val="0"/>
        <w:keepLines w:val="0"/>
        <w:pageBreakBefore w:val="0"/>
        <w:kinsoku/>
        <w:wordWrap/>
        <w:overflowPunct/>
        <w:topLinePunct w:val="0"/>
        <w:autoSpaceDE/>
        <w:autoSpaceDN/>
        <w:bidi w:val="0"/>
        <w:adjustRightInd/>
        <w:snapToGrid/>
        <w:spacing w:line="440" w:lineRule="exact"/>
        <w:ind w:firstLine="0"/>
        <w:textAlignment w:val="auto"/>
        <w:rPr>
          <w:rFonts w:hint="eastAsia"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 xml:space="preserve">    6</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rPr>
        <w:t>同意：权证记载价格不作为对抵(质)押物行使抵押权的估价依据，</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rPr>
        <w:t>有权就抵（质）押物实现的全部价值优先受偿。</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五</w:t>
      </w:r>
      <w:r>
        <w:rPr>
          <w:rFonts w:ascii="黑体" w:hAnsi="黑体" w:eastAsia="黑体" w:cs="黑体"/>
          <w:color w:val="auto"/>
          <w:kern w:val="1"/>
          <w:sz w:val="28"/>
          <w:szCs w:val="28"/>
        </w:rPr>
        <w:t>条　合同效力的独立性</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b/>
          <w:bCs/>
          <w:color w:val="auto"/>
          <w:kern w:val="1"/>
          <w:sz w:val="28"/>
          <w:szCs w:val="32"/>
          <w:lang w:eastAsia="zh"/>
        </w:rPr>
      </w:pPr>
      <w:r>
        <w:rPr>
          <w:rFonts w:ascii="仿宋_GB2312" w:hAnsi="仿宋_GB2312" w:eastAsia="仿宋_GB2312" w:cs="宋体"/>
          <w:b/>
          <w:bCs/>
          <w:color w:val="auto"/>
          <w:kern w:val="1"/>
          <w:sz w:val="28"/>
          <w:szCs w:val="32"/>
        </w:rPr>
        <w:t>本合同的效力独立于其他担保合同。被担保的债权同时有其他担保合同的，</w:t>
      </w:r>
      <w:r>
        <w:rPr>
          <w:rFonts w:hint="eastAsia" w:ascii="仿宋_GB2312" w:hAnsi="仿宋_GB2312" w:eastAsia="仿宋_GB2312" w:cs="宋体"/>
          <w:b/>
          <w:bCs/>
          <w:color w:val="auto"/>
          <w:kern w:val="1"/>
          <w:sz w:val="28"/>
          <w:szCs w:val="32"/>
          <w:lang w:eastAsia="zh"/>
        </w:rPr>
        <w:t>抵押权人</w:t>
      </w:r>
      <w:r>
        <w:rPr>
          <w:rFonts w:ascii="仿宋_GB2312" w:hAnsi="仿宋_GB2312" w:eastAsia="仿宋_GB2312" w:cs="宋体"/>
          <w:b/>
          <w:bCs/>
          <w:color w:val="auto"/>
          <w:kern w:val="1"/>
          <w:sz w:val="28"/>
          <w:szCs w:val="32"/>
        </w:rPr>
        <w:t>有权自行决定行使权利的顺序，</w:t>
      </w:r>
      <w:r>
        <w:rPr>
          <w:rFonts w:hint="eastAsia" w:ascii="仿宋_GB2312" w:hAnsi="仿宋_GB2312" w:eastAsia="仿宋_GB2312" w:cs="宋体"/>
          <w:b/>
          <w:bCs/>
          <w:color w:val="auto"/>
          <w:kern w:val="1"/>
          <w:sz w:val="28"/>
          <w:szCs w:val="32"/>
          <w:lang w:eastAsia="zh"/>
        </w:rPr>
        <w:t>抵押权人</w:t>
      </w:r>
      <w:r>
        <w:rPr>
          <w:rFonts w:ascii="仿宋_GB2312" w:hAnsi="仿宋_GB2312" w:eastAsia="仿宋_GB2312" w:cs="宋体"/>
          <w:b/>
          <w:bCs/>
          <w:color w:val="auto"/>
          <w:kern w:val="1"/>
          <w:sz w:val="28"/>
          <w:szCs w:val="32"/>
        </w:rPr>
        <w:t>既可以有权直接行使抵押权而无需先行向其他担保人主张权利，也可以有权直接要求其他担保人承担连带保证担保；</w:t>
      </w:r>
      <w:r>
        <w:rPr>
          <w:rFonts w:hint="eastAsia" w:ascii="仿宋_GB2312" w:hAnsi="仿宋_GB2312" w:eastAsia="仿宋_GB2312" w:cs="宋体"/>
          <w:b/>
          <w:bCs/>
          <w:color w:val="auto"/>
          <w:kern w:val="1"/>
          <w:sz w:val="28"/>
          <w:szCs w:val="32"/>
          <w:lang w:eastAsia="zh"/>
        </w:rPr>
        <w:t>抵押权人</w:t>
      </w:r>
      <w:r>
        <w:rPr>
          <w:rFonts w:ascii="仿宋_GB2312" w:hAnsi="仿宋_GB2312" w:eastAsia="仿宋_GB2312" w:cs="宋体"/>
          <w:b/>
          <w:bCs/>
          <w:color w:val="auto"/>
          <w:kern w:val="1"/>
          <w:sz w:val="28"/>
          <w:szCs w:val="32"/>
        </w:rPr>
        <w:t>放弃在其他担保合同下的担保物权或其他权利顺位或变更担保物权的，</w:t>
      </w:r>
      <w:r>
        <w:rPr>
          <w:rFonts w:hint="eastAsia" w:ascii="仿宋_GB2312" w:hAnsi="仿宋_GB2312" w:eastAsia="仿宋_GB2312" w:cs="宋体"/>
          <w:b/>
          <w:bCs/>
          <w:color w:val="auto"/>
          <w:kern w:val="1"/>
          <w:sz w:val="28"/>
          <w:szCs w:val="32"/>
          <w:lang w:eastAsia="zh"/>
        </w:rPr>
        <w:t>抵押人</w:t>
      </w:r>
      <w:r>
        <w:rPr>
          <w:rFonts w:ascii="仿宋_GB2312" w:hAnsi="仿宋_GB2312" w:eastAsia="仿宋_GB2312" w:cs="宋体"/>
          <w:b/>
          <w:bCs/>
          <w:color w:val="auto"/>
          <w:kern w:val="1"/>
          <w:sz w:val="28"/>
          <w:szCs w:val="32"/>
        </w:rPr>
        <w:t>依据本合同承担担保责任而不免除任何责任</w:t>
      </w:r>
      <w:r>
        <w:rPr>
          <w:rFonts w:hint="eastAsia" w:ascii="仿宋_GB2312" w:hAnsi="仿宋_GB2312" w:eastAsia="仿宋_GB2312" w:cs="宋体"/>
          <w:b/>
          <w:bCs/>
          <w:color w:val="auto"/>
          <w:kern w:val="1"/>
          <w:sz w:val="28"/>
          <w:szCs w:val="32"/>
          <w:lang w:eastAsia="zh-CN"/>
        </w:rPr>
        <w:t>。</w:t>
      </w:r>
      <w:r>
        <w:rPr>
          <w:rFonts w:hint="eastAsia" w:ascii="仿宋_GB2312" w:hAnsi="仿宋_GB2312" w:eastAsia="仿宋_GB2312" w:cs="宋体"/>
          <w:b/>
          <w:bCs/>
          <w:color w:val="auto"/>
          <w:kern w:val="1"/>
          <w:sz w:val="28"/>
          <w:szCs w:val="32"/>
          <w:lang w:eastAsia="zh"/>
        </w:rPr>
        <w:t>抵押权人</w:t>
      </w:r>
      <w:r>
        <w:rPr>
          <w:rFonts w:hint="eastAsia" w:ascii="仿宋_GB2312" w:hAnsi="仿宋_GB2312" w:eastAsia="仿宋_GB2312" w:cs="宋体"/>
          <w:b/>
          <w:bCs/>
          <w:color w:val="auto"/>
          <w:kern w:val="1"/>
          <w:sz w:val="28"/>
          <w:szCs w:val="32"/>
          <w:lang w:eastAsia="zh-CN"/>
        </w:rPr>
        <w:t>单独向其他担保人主张权利不影响</w:t>
      </w:r>
      <w:r>
        <w:rPr>
          <w:rFonts w:hint="eastAsia" w:ascii="仿宋_GB2312" w:hAnsi="仿宋_GB2312" w:eastAsia="仿宋_GB2312" w:cs="宋体"/>
          <w:b/>
          <w:bCs/>
          <w:color w:val="auto"/>
          <w:kern w:val="1"/>
          <w:sz w:val="28"/>
          <w:szCs w:val="32"/>
          <w:lang w:eastAsia="zh"/>
        </w:rPr>
        <w:t>抵押人</w:t>
      </w:r>
      <w:r>
        <w:rPr>
          <w:rFonts w:hint="eastAsia" w:ascii="仿宋_GB2312" w:hAnsi="仿宋_GB2312" w:eastAsia="仿宋_GB2312" w:cs="宋体"/>
          <w:b/>
          <w:bCs/>
          <w:color w:val="auto"/>
          <w:kern w:val="1"/>
          <w:sz w:val="28"/>
          <w:szCs w:val="32"/>
          <w:lang w:eastAsia="zh-CN"/>
        </w:rPr>
        <w:t>担保责任范围，</w:t>
      </w:r>
      <w:r>
        <w:rPr>
          <w:rFonts w:hint="eastAsia" w:ascii="仿宋_GB2312" w:hAnsi="仿宋_GB2312" w:eastAsia="仿宋_GB2312" w:cs="宋体"/>
          <w:b/>
          <w:bCs/>
          <w:color w:val="auto"/>
          <w:kern w:val="1"/>
          <w:sz w:val="28"/>
          <w:szCs w:val="32"/>
          <w:lang w:eastAsia="zh"/>
        </w:rPr>
        <w:t>抵押人</w:t>
      </w:r>
      <w:r>
        <w:rPr>
          <w:rFonts w:hint="eastAsia" w:ascii="仿宋_GB2312" w:hAnsi="仿宋_GB2312" w:eastAsia="仿宋_GB2312" w:cs="宋体"/>
          <w:b/>
          <w:bCs/>
          <w:color w:val="auto"/>
          <w:kern w:val="1"/>
          <w:sz w:val="28"/>
          <w:szCs w:val="32"/>
          <w:lang w:eastAsia="zh-CN"/>
        </w:rPr>
        <w:t>仍应对主债权全额承担担保责任</w:t>
      </w:r>
      <w:r>
        <w:rPr>
          <w:rFonts w:hint="eastAsia" w:ascii="仿宋_GB2312" w:hAnsi="仿宋_GB2312" w:eastAsia="仿宋_GB2312" w:cs="宋体"/>
          <w:b/>
          <w:bCs/>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六</w:t>
      </w:r>
      <w:r>
        <w:rPr>
          <w:rFonts w:ascii="黑体" w:hAnsi="黑体" w:eastAsia="黑体" w:cs="黑体"/>
          <w:color w:val="auto"/>
          <w:kern w:val="1"/>
          <w:sz w:val="28"/>
          <w:szCs w:val="28"/>
        </w:rPr>
        <w:t>条  抵押物的登记</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3" w:name="auto_fouce_7"/>
      <w:r>
        <w:rPr>
          <w:rFonts w:ascii="仿宋_GB2312" w:hAnsi="仿宋_GB2312" w:eastAsia="仿宋_GB2312" w:cs="宋体"/>
          <w:color w:val="auto"/>
          <w:kern w:val="1"/>
          <w:sz w:val="28"/>
          <w:szCs w:val="32"/>
        </w:rPr>
        <w:t>1</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法律法规规定或双方约定应当办理抵押登记的，双方应在本合同签订后</w:t>
      </w:r>
      <w:r>
        <w:rPr>
          <w:rFonts w:hint="eastAsia" w:ascii="仿宋_GB2312" w:hAnsi="仿宋_GB2312" w:eastAsia="仿宋_GB2312" w:cs="宋体"/>
          <w:color w:val="auto"/>
          <w:kern w:val="1"/>
          <w:sz w:val="28"/>
          <w:szCs w:val="32"/>
        </w:rPr>
        <w:t>7个</w:t>
      </w:r>
      <w:r>
        <w:rPr>
          <w:rFonts w:ascii="仿宋_GB2312" w:hAnsi="仿宋_GB2312" w:eastAsia="仿宋_GB2312" w:cs="宋体"/>
          <w:color w:val="auto"/>
          <w:kern w:val="1"/>
          <w:sz w:val="28"/>
          <w:szCs w:val="32"/>
        </w:rPr>
        <w:t>工作日内到当地抵押登记机关办理抵押登记手续，</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应在抵押登记完成后将抵押登记文件正本原件及其他权利证书交</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持有。抵押登记事项发生变化依法需办理变更登记的，双方应在登记事项发生变化之日起</w:t>
      </w:r>
      <w:r>
        <w:rPr>
          <w:rFonts w:hint="eastAsia" w:ascii="仿宋_GB2312" w:hAnsi="仿宋_GB2312" w:eastAsia="仿宋_GB2312" w:cs="宋体"/>
          <w:color w:val="auto"/>
          <w:kern w:val="1"/>
          <w:sz w:val="28"/>
          <w:szCs w:val="32"/>
        </w:rPr>
        <w:t>7个</w:t>
      </w:r>
      <w:r>
        <w:rPr>
          <w:rFonts w:ascii="仿宋_GB2312" w:hAnsi="仿宋_GB2312" w:eastAsia="仿宋_GB2312" w:cs="宋体"/>
          <w:color w:val="auto"/>
          <w:kern w:val="1"/>
          <w:sz w:val="28"/>
          <w:szCs w:val="32"/>
        </w:rPr>
        <w:t>工作日内到有关抵押登记机关办理变更登记手续。</w:t>
      </w:r>
      <w:bookmarkEnd w:id="3"/>
      <w:r>
        <w:rPr>
          <w:rFonts w:hint="eastAsia" w:ascii="仿宋_GB2312" w:hAnsi="仿宋_GB2312" w:eastAsia="仿宋_GB2312" w:cs="宋体"/>
          <w:color w:val="auto"/>
          <w:kern w:val="1"/>
          <w:sz w:val="28"/>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lang w:eastAsia="zh-CN"/>
        </w:rPr>
      </w:pPr>
      <w:bookmarkStart w:id="4" w:name="auto_fouce_8"/>
      <w:r>
        <w:rPr>
          <w:rFonts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因</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原因（含在规定期限内，未提交办理抵押的文件或抵押材料不全，或抵押物权属不明）未能办理抵押，</w:t>
      </w:r>
      <w:r>
        <w:rPr>
          <w:rFonts w:hint="eastAsia" w:ascii="仿宋_GB2312" w:hAnsi="仿宋_GB2312" w:eastAsia="仿宋_GB2312" w:cs="宋体"/>
          <w:color w:val="auto"/>
          <w:kern w:val="1"/>
          <w:sz w:val="28"/>
          <w:szCs w:val="32"/>
          <w:lang w:eastAsia="zh"/>
        </w:rPr>
        <w:t>抵押人同意</w:t>
      </w:r>
      <w:r>
        <w:rPr>
          <w:rFonts w:hint="eastAsia" w:ascii="仿宋_GB2312" w:hAnsi="仿宋_GB2312" w:eastAsia="仿宋_GB2312" w:cs="宋体"/>
          <w:color w:val="auto"/>
          <w:kern w:val="1"/>
          <w:sz w:val="28"/>
          <w:szCs w:val="32"/>
          <w:lang w:eastAsia="zh-CN"/>
        </w:rPr>
        <w:t>对</w:t>
      </w:r>
      <w:r>
        <w:rPr>
          <w:rFonts w:ascii="仿宋_GB2312" w:hAnsi="仿宋_GB2312" w:eastAsia="仿宋_GB2312" w:cs="宋体"/>
          <w:color w:val="auto"/>
          <w:kern w:val="1"/>
          <w:sz w:val="28"/>
          <w:szCs w:val="32"/>
        </w:rPr>
        <w:t>主合同</w:t>
      </w:r>
      <w:r>
        <w:rPr>
          <w:rFonts w:hint="eastAsia" w:ascii="仿宋_GB2312" w:hAnsi="仿宋_GB2312" w:eastAsia="仿宋_GB2312" w:cs="宋体"/>
          <w:color w:val="auto"/>
          <w:kern w:val="1"/>
          <w:sz w:val="28"/>
          <w:szCs w:val="32"/>
          <w:lang w:eastAsia="zh-CN"/>
        </w:rPr>
        <w:t>项下全部</w:t>
      </w:r>
      <w:r>
        <w:rPr>
          <w:rFonts w:ascii="仿宋_GB2312" w:hAnsi="仿宋_GB2312" w:eastAsia="仿宋_GB2312" w:cs="宋体"/>
          <w:color w:val="auto"/>
          <w:kern w:val="1"/>
          <w:sz w:val="28"/>
          <w:szCs w:val="32"/>
        </w:rPr>
        <w:t>债务</w:t>
      </w:r>
      <w:r>
        <w:rPr>
          <w:rFonts w:hint="eastAsia" w:ascii="仿宋_GB2312" w:hAnsi="仿宋_GB2312" w:eastAsia="仿宋_GB2312" w:cs="宋体"/>
          <w:color w:val="auto"/>
          <w:kern w:val="1"/>
          <w:sz w:val="28"/>
          <w:szCs w:val="32"/>
          <w:lang w:eastAsia="zh-CN"/>
        </w:rPr>
        <w:t>承担连带</w:t>
      </w:r>
      <w:r>
        <w:rPr>
          <w:rFonts w:hint="eastAsia" w:ascii="仿宋_GB2312" w:hAnsi="仿宋_GB2312" w:eastAsia="仿宋_GB2312" w:cs="宋体"/>
          <w:color w:val="auto"/>
          <w:kern w:val="1"/>
          <w:sz w:val="28"/>
          <w:szCs w:val="32"/>
          <w:lang w:eastAsia="zh"/>
        </w:rPr>
        <w:t>保证</w:t>
      </w:r>
      <w:r>
        <w:rPr>
          <w:rFonts w:ascii="仿宋_GB2312" w:hAnsi="仿宋_GB2312" w:eastAsia="仿宋_GB2312" w:cs="宋体"/>
          <w:color w:val="auto"/>
          <w:kern w:val="1"/>
          <w:sz w:val="28"/>
          <w:szCs w:val="32"/>
        </w:rPr>
        <w:t>责任</w:t>
      </w:r>
      <w:r>
        <w:rPr>
          <w:rFonts w:hint="eastAsia" w:ascii="仿宋_GB2312" w:hAnsi="仿宋_GB2312" w:eastAsia="仿宋_GB2312" w:cs="宋体"/>
          <w:color w:val="auto"/>
          <w:kern w:val="1"/>
          <w:sz w:val="28"/>
          <w:szCs w:val="32"/>
          <w:lang w:eastAsia="zh-CN"/>
        </w:rPr>
        <w:t>，</w:t>
      </w:r>
      <w:r>
        <w:rPr>
          <w:rFonts w:hint="eastAsia" w:ascii="仿宋_GB2312" w:hAnsi="仿宋_GB2312" w:eastAsia="仿宋_GB2312" w:cs="宋体"/>
          <w:color w:val="auto"/>
          <w:kern w:val="1"/>
          <w:sz w:val="28"/>
          <w:szCs w:val="32"/>
          <w:lang w:eastAsia="zh"/>
        </w:rPr>
        <w:t>保证期间</w:t>
      </w:r>
      <w:r>
        <w:rPr>
          <w:rFonts w:hint="default" w:ascii="仿宋_GB2312" w:hAnsi="仿宋_GB2312" w:eastAsia="仿宋_GB2312" w:cs="宋体"/>
          <w:color w:val="auto"/>
          <w:kern w:val="1"/>
          <w:sz w:val="28"/>
          <w:szCs w:val="32"/>
          <w:lang w:val="en-US" w:eastAsia="zh-CN"/>
        </w:rPr>
        <w:t>自主合同项下最后一笔借款到期之次日起三年</w:t>
      </w:r>
      <w:r>
        <w:rPr>
          <w:rFonts w:hint="eastAsia" w:ascii="仿宋_GB2312" w:hAnsi="仿宋_GB2312" w:eastAsia="仿宋_GB2312" w:cs="宋体"/>
          <w:color w:val="auto"/>
          <w:kern w:val="1"/>
          <w:sz w:val="28"/>
          <w:szCs w:val="32"/>
          <w:lang w:val="en-US" w:eastAsia="zh"/>
        </w:rPr>
        <w:t>；</w:t>
      </w:r>
      <w:r>
        <w:rPr>
          <w:rFonts w:hint="eastAsia" w:ascii="仿宋_GB2312" w:hAnsi="仿宋_GB2312" w:eastAsia="仿宋_GB2312" w:cs="宋体"/>
          <w:color w:val="auto"/>
          <w:kern w:val="1"/>
          <w:sz w:val="28"/>
          <w:szCs w:val="32"/>
          <w:lang w:eastAsia="zh-CN"/>
        </w:rPr>
        <w:t>并赔偿</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因此遭受的全部损失，直至抵押登记完成</w:t>
      </w:r>
      <w:r>
        <w:rPr>
          <w:rFonts w:ascii="仿宋_GB2312" w:hAnsi="仿宋_GB2312" w:eastAsia="仿宋_GB2312" w:cs="宋体"/>
          <w:color w:val="auto"/>
          <w:kern w:val="1"/>
          <w:sz w:val="28"/>
          <w:szCs w:val="32"/>
        </w:rPr>
        <w:t>。</w:t>
      </w:r>
      <w:bookmarkEnd w:id="4"/>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七</w:t>
      </w:r>
      <w:r>
        <w:rPr>
          <w:rFonts w:ascii="黑体" w:hAnsi="黑体" w:eastAsia="黑体" w:cs="黑体"/>
          <w:color w:val="auto"/>
          <w:kern w:val="1"/>
          <w:sz w:val="28"/>
          <w:szCs w:val="28"/>
        </w:rPr>
        <w:t>条  抵押物的占管</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5" w:name="auto_fouce_10"/>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债权存续期间，抵押物由</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占管。</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有义务妥善保管抵押物，保持抵押物完好无损，并随时接受</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的检查。抵押物发生</w:t>
      </w:r>
      <w:r>
        <w:rPr>
          <w:rFonts w:hint="eastAsia" w:ascii="仿宋_GB2312" w:hAnsi="仿宋_GB2312" w:eastAsia="仿宋_GB2312" w:cs="宋体"/>
          <w:color w:val="auto"/>
          <w:kern w:val="1"/>
          <w:sz w:val="28"/>
          <w:szCs w:val="32"/>
          <w:lang w:eastAsia="zh-CN"/>
        </w:rPr>
        <w:t>任何价值减损情形（包括但不限于</w:t>
      </w:r>
      <w:r>
        <w:rPr>
          <w:rFonts w:ascii="仿宋_GB2312" w:hAnsi="仿宋_GB2312" w:eastAsia="仿宋_GB2312" w:cs="宋体"/>
          <w:color w:val="auto"/>
          <w:kern w:val="1"/>
          <w:sz w:val="28"/>
          <w:szCs w:val="32"/>
        </w:rPr>
        <w:t>毁损、灭失</w:t>
      </w:r>
      <w:r>
        <w:rPr>
          <w:rFonts w:hint="eastAsia" w:ascii="仿宋_GB2312" w:hAnsi="仿宋_GB2312" w:eastAsia="仿宋_GB2312" w:cs="宋体"/>
          <w:color w:val="auto"/>
          <w:kern w:val="1"/>
          <w:sz w:val="28"/>
          <w:szCs w:val="32"/>
          <w:lang w:eastAsia="zh-CN"/>
        </w:rPr>
        <w:t>、市场</w:t>
      </w:r>
      <w:r>
        <w:rPr>
          <w:rFonts w:ascii="仿宋_GB2312" w:hAnsi="仿宋_GB2312" w:eastAsia="仿宋_GB2312" w:cs="宋体"/>
          <w:color w:val="auto"/>
          <w:kern w:val="1"/>
          <w:sz w:val="28"/>
          <w:szCs w:val="32"/>
        </w:rPr>
        <w:t>价值</w:t>
      </w:r>
      <w:r>
        <w:rPr>
          <w:rFonts w:hint="eastAsia" w:ascii="仿宋_GB2312" w:hAnsi="仿宋_GB2312" w:eastAsia="仿宋_GB2312" w:cs="宋体"/>
          <w:color w:val="auto"/>
          <w:kern w:val="1"/>
          <w:sz w:val="28"/>
          <w:szCs w:val="32"/>
          <w:lang w:eastAsia="zh-CN"/>
        </w:rPr>
        <w:t>下降等）</w:t>
      </w:r>
      <w:r>
        <w:rPr>
          <w:rFonts w:ascii="仿宋_GB2312" w:hAnsi="仿宋_GB2312" w:eastAsia="仿宋_GB2312" w:cs="宋体"/>
          <w:color w:val="auto"/>
          <w:kern w:val="1"/>
          <w:sz w:val="28"/>
          <w:szCs w:val="32"/>
        </w:rPr>
        <w:t>的，</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应在</w:t>
      </w:r>
      <w:r>
        <w:rPr>
          <w:rFonts w:hint="eastAsia" w:ascii="仿宋_GB2312" w:hAnsi="仿宋_GB2312" w:eastAsia="仿宋_GB2312" w:cs="宋体"/>
          <w:color w:val="auto"/>
          <w:kern w:val="1"/>
          <w:sz w:val="28"/>
          <w:szCs w:val="32"/>
          <w:lang w:eastAsia="zh-CN"/>
        </w:rPr>
        <w:t>知悉后</w:t>
      </w:r>
      <w:r>
        <w:rPr>
          <w:rFonts w:hint="eastAsia" w:ascii="仿宋_GB2312" w:hAnsi="仿宋_GB2312" w:eastAsia="仿宋_GB2312" w:cs="宋体"/>
          <w:color w:val="auto"/>
          <w:kern w:val="1"/>
          <w:sz w:val="28"/>
          <w:szCs w:val="32"/>
          <w:u w:val="single"/>
          <w:lang w:eastAsia="zh-CN"/>
        </w:rPr>
        <w:t>3</w:t>
      </w:r>
      <w:r>
        <w:rPr>
          <w:rFonts w:ascii="仿宋_GB2312" w:hAnsi="仿宋_GB2312" w:eastAsia="仿宋_GB2312" w:cs="宋体"/>
          <w:color w:val="auto"/>
          <w:kern w:val="1"/>
          <w:sz w:val="28"/>
          <w:szCs w:val="32"/>
        </w:rPr>
        <w:t>日内书面通知</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，并在</w:t>
      </w:r>
      <w:r>
        <w:rPr>
          <w:rFonts w:hint="eastAsia" w:ascii="仿宋_GB2312" w:hAnsi="仿宋_GB2312" w:eastAsia="仿宋_GB2312" w:cs="宋体"/>
          <w:color w:val="auto"/>
          <w:kern w:val="1"/>
          <w:sz w:val="28"/>
          <w:szCs w:val="32"/>
          <w:u w:val="single"/>
          <w:lang w:eastAsia="zh"/>
        </w:rPr>
        <w:t>10</w:t>
      </w:r>
      <w:r>
        <w:rPr>
          <w:rFonts w:ascii="仿宋_GB2312" w:hAnsi="仿宋_GB2312" w:eastAsia="仿宋_GB2312" w:cs="宋体"/>
          <w:color w:val="auto"/>
          <w:kern w:val="1"/>
          <w:sz w:val="28"/>
          <w:szCs w:val="32"/>
        </w:rPr>
        <w:t>个工作日内向</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提供与抵押物减少的价值相当的其他担保</w:t>
      </w:r>
      <w:r>
        <w:rPr>
          <w:rFonts w:hint="eastAsia" w:ascii="仿宋_GB2312" w:hAnsi="仿宋_GB2312" w:eastAsia="仿宋_GB2312" w:cs="宋体"/>
          <w:color w:val="auto"/>
          <w:kern w:val="1"/>
          <w:sz w:val="28"/>
          <w:szCs w:val="32"/>
          <w:lang w:eastAsia="zh-CN"/>
        </w:rPr>
        <w:t>，且需经</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书面认可担保方式及价值</w:t>
      </w:r>
      <w:r>
        <w:rPr>
          <w:rFonts w:ascii="仿宋_GB2312" w:hAnsi="仿宋_GB2312" w:eastAsia="仿宋_GB2312" w:cs="宋体"/>
          <w:color w:val="auto"/>
          <w:kern w:val="1"/>
          <w:sz w:val="28"/>
          <w:szCs w:val="32"/>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不提供担保的，</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应协同债务人提前清偿债务。</w:t>
      </w:r>
      <w:bookmarkEnd w:id="5"/>
      <w:bookmarkStart w:id="6" w:name="auto_fouce_12"/>
      <w:r>
        <w:rPr>
          <w:rFonts w:hint="eastAsia" w:ascii="仿宋_GB2312" w:hAnsi="仿宋_GB2312" w:eastAsia="仿宋_GB2312" w:cs="宋体"/>
          <w:color w:val="auto"/>
          <w:kern w:val="1"/>
          <w:sz w:val="28"/>
          <w:szCs w:val="32"/>
          <w:lang w:eastAsia="zh-CN"/>
        </w:rPr>
        <w:t>如抵押物为需投保的财产，</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应按</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要求办理保险，并将</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列为第一受益人，保险单正本交</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保管。保险期间内如发生保险事故，保险赔偿金应优先用于清偿主合同项下债务。</w:t>
      </w:r>
      <w:bookmarkEnd w:id="6"/>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八</w:t>
      </w:r>
      <w:r>
        <w:rPr>
          <w:rFonts w:ascii="黑体" w:hAnsi="黑体" w:eastAsia="黑体" w:cs="黑体"/>
          <w:color w:val="auto"/>
          <w:kern w:val="1"/>
          <w:sz w:val="28"/>
          <w:szCs w:val="28"/>
        </w:rPr>
        <w:t>条　第三人损害赔偿</w:t>
      </w:r>
    </w:p>
    <w:p>
      <w:pPr>
        <w:keepNext w:val="0"/>
        <w:keepLines w:val="0"/>
        <w:pageBreakBefore w:val="0"/>
        <w:widowControl w:val="0"/>
        <w:kinsoku/>
        <w:wordWrap/>
        <w:overflowPunct/>
        <w:topLinePunct w:val="0"/>
        <w:autoSpaceDE/>
        <w:autoSpaceDN/>
        <w:bidi w:val="0"/>
        <w:adjustRightInd/>
        <w:snapToGrid/>
        <w:spacing w:line="440" w:lineRule="exact"/>
        <w:ind w:firstLine="561"/>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债权存续期间，因第三人的行为导致抵押物价值减少或灭失的，由</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进行追索，损害赔偿金</w:t>
      </w:r>
      <w:r>
        <w:rPr>
          <w:rFonts w:hint="eastAsia" w:ascii="仿宋_GB2312" w:hAnsi="仿宋_GB2312" w:eastAsia="仿宋_GB2312" w:cs="宋体"/>
          <w:color w:val="auto"/>
          <w:kern w:val="1"/>
          <w:sz w:val="28"/>
          <w:szCs w:val="32"/>
        </w:rPr>
        <w:t>、</w:t>
      </w:r>
      <w:r>
        <w:rPr>
          <w:rFonts w:ascii="仿宋_GB2312" w:hAnsi="仿宋_GB2312" w:eastAsia="仿宋_GB2312" w:cs="宋体"/>
          <w:color w:val="auto"/>
          <w:kern w:val="1"/>
          <w:sz w:val="28"/>
          <w:szCs w:val="32"/>
        </w:rPr>
        <w:t>保险金、补偿金等必须用来清偿主合同项下债务本息及相关费用或转为定期存款，存单用于质押（质押合同另行签订）。抵押物价值未减少的部分，仍作为债权的担保。损害赔偿金</w:t>
      </w:r>
      <w:r>
        <w:rPr>
          <w:rFonts w:hint="eastAsia" w:ascii="仿宋_GB2312" w:hAnsi="仿宋_GB2312" w:eastAsia="仿宋_GB2312" w:cs="宋体"/>
          <w:color w:val="auto"/>
          <w:kern w:val="1"/>
          <w:sz w:val="28"/>
          <w:szCs w:val="32"/>
        </w:rPr>
        <w:t>、</w:t>
      </w:r>
      <w:r>
        <w:rPr>
          <w:rFonts w:ascii="仿宋_GB2312" w:hAnsi="仿宋_GB2312" w:eastAsia="仿宋_GB2312" w:cs="宋体"/>
          <w:color w:val="auto"/>
          <w:kern w:val="1"/>
          <w:sz w:val="28"/>
          <w:szCs w:val="32"/>
        </w:rPr>
        <w:t>保险金、补偿金等不足以清偿主合同项下债务本息及相关费用，</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应重新提供</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认可的担保。</w:t>
      </w:r>
      <w:bookmarkStart w:id="7" w:name="auto_fouce_13"/>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color w:val="auto"/>
          <w:kern w:val="1"/>
          <w:sz w:val="28"/>
          <w:szCs w:val="32"/>
          <w:lang w:eastAsia="zh-CN"/>
        </w:rPr>
        <w:t>如</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未能及时追索或未能取得赔偿金、保险金、补偿金等，</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有权直接向相关责任方、保险公司或赔偿义务人主张权利，</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应积极配合</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办理相关理赔及追索手续，并承担由此产生的相关费用，不得以任何理由拒绝或拖延。</w:t>
      </w:r>
      <w:bookmarkEnd w:id="7"/>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九</w:t>
      </w:r>
      <w:r>
        <w:rPr>
          <w:rFonts w:ascii="黑体" w:hAnsi="黑体" w:eastAsia="黑体" w:cs="黑体"/>
          <w:color w:val="auto"/>
          <w:kern w:val="1"/>
          <w:sz w:val="28"/>
          <w:szCs w:val="28"/>
        </w:rPr>
        <w:t>条　抵押物的处分</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8" w:name="auto_fouce_14"/>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债权存续期间，未经</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书面同意，</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不得赠与、转让、出租、重复抵押</w:t>
      </w:r>
      <w:r>
        <w:rPr>
          <w:rFonts w:hint="eastAsia" w:ascii="仿宋_GB2312" w:hAnsi="仿宋_GB2312" w:eastAsia="仿宋_GB2312" w:cs="宋体"/>
          <w:color w:val="auto"/>
          <w:kern w:val="1"/>
          <w:sz w:val="28"/>
          <w:szCs w:val="32"/>
          <w:lang w:eastAsia="zh"/>
        </w:rPr>
        <w:t>、设立居住权</w:t>
      </w:r>
      <w:r>
        <w:rPr>
          <w:rFonts w:ascii="仿宋_GB2312" w:hAnsi="仿宋_GB2312" w:eastAsia="仿宋_GB2312" w:cs="宋体"/>
          <w:color w:val="auto"/>
          <w:kern w:val="1"/>
          <w:sz w:val="28"/>
          <w:szCs w:val="32"/>
        </w:rPr>
        <w:t>、迁移或以其他方式处分本合同项下的抵押物。确需处分的，必须经</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书面同意，处分抵押物所得的价款必须用于清偿主合同项下债务本息及相关费用或转为定期存款，存单用于质押（质押合同另行签订</w:t>
      </w:r>
      <w:bookmarkEnd w:id="8"/>
      <w:r>
        <w:rPr>
          <w:rFonts w:hint="eastAsia" w:ascii="仿宋_GB2312" w:hAnsi="仿宋_GB2312" w:eastAsia="仿宋_GB2312" w:cs="宋体"/>
          <w:color w:val="auto"/>
          <w:kern w:val="1"/>
          <w:sz w:val="28"/>
          <w:szCs w:val="32"/>
          <w:lang w:eastAsia="zh-CN"/>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rPr>
        <w:t>十</w:t>
      </w:r>
      <w:r>
        <w:rPr>
          <w:rFonts w:ascii="黑体" w:hAnsi="黑体" w:eastAsia="黑体" w:cs="黑体"/>
          <w:color w:val="auto"/>
          <w:kern w:val="1"/>
          <w:sz w:val="28"/>
          <w:szCs w:val="28"/>
        </w:rPr>
        <w:t>条　抵押权的实现</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有下列情况之一的，</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有权依法处置抵押物：</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1</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主合同项下全部或部分债务本息履行期限届满，</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债权未受清偿的；</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抵押物价值减少，</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未补充相应担保；</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9" w:name="auto_fouce_16"/>
      <w:r>
        <w:rPr>
          <w:rFonts w:ascii="仿宋_GB2312" w:hAnsi="仿宋_GB2312" w:eastAsia="仿宋_GB2312" w:cs="宋体"/>
          <w:color w:val="auto"/>
          <w:kern w:val="1"/>
          <w:sz w:val="28"/>
          <w:szCs w:val="32"/>
        </w:rPr>
        <w:t>3</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或债务人涉及诉讼、被申请破产、被吊销营业执照等可能影响债权实现情形</w:t>
      </w:r>
      <w:r>
        <w:rPr>
          <w:rFonts w:hint="eastAsia" w:ascii="仿宋_GB2312" w:hAnsi="仿宋_GB2312" w:eastAsia="仿宋_GB2312" w:cs="宋体"/>
          <w:color w:val="auto"/>
          <w:kern w:val="1"/>
          <w:sz w:val="28"/>
          <w:szCs w:val="32"/>
          <w:lang w:eastAsia="zh-CN"/>
        </w:rPr>
        <w:t>（包括但不限于被列入失信被执行人名单、涉及重大诉讼标的超过抵押物价值30%、主要资产被查封）</w:t>
      </w:r>
      <w:r>
        <w:rPr>
          <w:rFonts w:ascii="仿宋_GB2312" w:hAnsi="仿宋_GB2312" w:eastAsia="仿宋_GB2312" w:cs="宋体"/>
          <w:color w:val="auto"/>
          <w:kern w:val="1"/>
          <w:sz w:val="28"/>
          <w:szCs w:val="32"/>
        </w:rPr>
        <w:t>；</w:t>
      </w:r>
      <w:bookmarkEnd w:id="9"/>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color w:val="auto"/>
        </w:rPr>
      </w:pPr>
      <w:r>
        <w:rPr>
          <w:rFonts w:hint="eastAsia" w:ascii="仿宋_GB2312" w:hAnsi="仿宋_GB2312" w:eastAsia="仿宋_GB2312" w:cs="宋体"/>
          <w:color w:val="auto"/>
          <w:kern w:val="1"/>
          <w:sz w:val="28"/>
          <w:szCs w:val="32"/>
          <w:lang w:eastAsia="zh"/>
        </w:rPr>
        <w:t>4</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rPr>
        <w:t>若</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rPr>
        <w:t>未</w:t>
      </w:r>
      <w:r>
        <w:rPr>
          <w:rFonts w:hint="eastAsia" w:ascii="仿宋_GB2312" w:hAnsi="仿宋_GB2312" w:eastAsia="仿宋_GB2312" w:cs="宋体"/>
          <w:color w:val="auto"/>
          <w:kern w:val="1"/>
          <w:sz w:val="28"/>
          <w:szCs w:val="32"/>
          <w:lang w:eastAsia="zh-CN"/>
        </w:rPr>
        <w:t>经</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rPr>
        <w:t>书面</w:t>
      </w:r>
      <w:r>
        <w:rPr>
          <w:rFonts w:hint="eastAsia" w:ascii="仿宋_GB2312" w:hAnsi="仿宋_GB2312" w:eastAsia="仿宋_GB2312" w:cs="宋体"/>
          <w:color w:val="auto"/>
          <w:kern w:val="1"/>
          <w:sz w:val="28"/>
          <w:szCs w:val="32"/>
          <w:lang w:eastAsia="zh-CN"/>
        </w:rPr>
        <w:t>同意</w:t>
      </w:r>
      <w:r>
        <w:rPr>
          <w:rFonts w:hint="eastAsia" w:ascii="仿宋_GB2312" w:hAnsi="仿宋_GB2312" w:eastAsia="仿宋_GB2312" w:cs="宋体"/>
          <w:color w:val="auto"/>
          <w:kern w:val="1"/>
          <w:sz w:val="28"/>
          <w:szCs w:val="32"/>
        </w:rPr>
        <w:t>擅自</w:t>
      </w:r>
      <w:r>
        <w:rPr>
          <w:rFonts w:ascii="仿宋_GB2312" w:hAnsi="仿宋_GB2312" w:eastAsia="仿宋_GB2312" w:cs="宋体"/>
          <w:color w:val="auto"/>
          <w:kern w:val="1"/>
          <w:sz w:val="28"/>
          <w:szCs w:val="32"/>
        </w:rPr>
        <w:t>赠与、转让、出租、重复抵押</w:t>
      </w:r>
      <w:r>
        <w:rPr>
          <w:rFonts w:hint="eastAsia" w:ascii="仿宋_GB2312" w:hAnsi="仿宋_GB2312" w:eastAsia="仿宋_GB2312" w:cs="宋体"/>
          <w:color w:val="auto"/>
          <w:kern w:val="1"/>
          <w:sz w:val="28"/>
          <w:szCs w:val="32"/>
          <w:lang w:eastAsia="zh"/>
        </w:rPr>
        <w:t>、设立居住权</w:t>
      </w:r>
      <w:r>
        <w:rPr>
          <w:rFonts w:ascii="仿宋_GB2312" w:hAnsi="仿宋_GB2312" w:eastAsia="仿宋_GB2312" w:cs="宋体"/>
          <w:color w:val="auto"/>
          <w:kern w:val="1"/>
          <w:sz w:val="28"/>
          <w:szCs w:val="32"/>
        </w:rPr>
        <w:t>、迁移或以其他方式处分本合同项下的抵押物</w:t>
      </w:r>
      <w:r>
        <w:rPr>
          <w:rFonts w:hint="eastAsia" w:ascii="仿宋_GB2312" w:hAnsi="仿宋_GB2312" w:eastAsia="仿宋_GB2312" w:cs="宋体"/>
          <w:color w:val="auto"/>
          <w:kern w:val="1"/>
          <w:sz w:val="28"/>
          <w:szCs w:val="32"/>
        </w:rPr>
        <w:t>，</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有权立即要求债务人提前清偿债务或直接处置抵押物</w:t>
      </w:r>
      <w:r>
        <w:rPr>
          <w:rFonts w:hint="eastAsia" w:ascii="仿宋_GB2312" w:hAnsi="仿宋_GB2312" w:eastAsia="仿宋_GB2312" w:cs="宋体"/>
          <w:color w:val="auto"/>
          <w:kern w:val="1"/>
          <w:sz w:val="28"/>
          <w:szCs w:val="32"/>
          <w:lang w:eastAsia="zh"/>
        </w:rPr>
        <w:t>，实现担保物权。</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5</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法律</w:t>
      </w:r>
      <w:r>
        <w:rPr>
          <w:rFonts w:hint="eastAsia" w:ascii="仿宋_GB2312" w:hAnsi="仿宋_GB2312" w:eastAsia="仿宋_GB2312" w:cs="宋体"/>
          <w:color w:val="auto"/>
          <w:kern w:val="1"/>
          <w:sz w:val="28"/>
          <w:szCs w:val="32"/>
        </w:rPr>
        <w:t>法规</w:t>
      </w:r>
      <w:r>
        <w:rPr>
          <w:rFonts w:ascii="仿宋_GB2312" w:hAnsi="仿宋_GB2312" w:eastAsia="仿宋_GB2312" w:cs="宋体"/>
          <w:color w:val="auto"/>
          <w:kern w:val="1"/>
          <w:sz w:val="28"/>
          <w:szCs w:val="32"/>
        </w:rPr>
        <w:t>规定</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可实现抵押权的其他情形</w:t>
      </w:r>
      <w:r>
        <w:rPr>
          <w:rFonts w:hint="eastAsia" w:ascii="仿宋_GB2312" w:hAnsi="仿宋_GB2312" w:eastAsia="仿宋_GB2312" w:cs="宋体"/>
          <w:color w:val="auto"/>
          <w:kern w:val="1"/>
          <w:sz w:val="28"/>
          <w:szCs w:val="32"/>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6</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根据主合同的约定</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可以提前实现债权的其他情形。</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第十</w:t>
      </w:r>
      <w:r>
        <w:rPr>
          <w:rFonts w:hint="eastAsia" w:ascii="黑体" w:hAnsi="黑体" w:eastAsia="黑体" w:cs="黑体"/>
          <w:color w:val="auto"/>
          <w:kern w:val="1"/>
          <w:sz w:val="28"/>
          <w:szCs w:val="28"/>
        </w:rPr>
        <w:t>一</w:t>
      </w:r>
      <w:r>
        <w:rPr>
          <w:rFonts w:ascii="黑体" w:hAnsi="黑体" w:eastAsia="黑体" w:cs="黑体"/>
          <w:color w:val="auto"/>
          <w:kern w:val="1"/>
          <w:sz w:val="28"/>
          <w:szCs w:val="28"/>
        </w:rPr>
        <w:t>条　</w:t>
      </w:r>
      <w:r>
        <w:rPr>
          <w:rFonts w:hint="eastAsia" w:ascii="黑体" w:hAnsi="黑体" w:eastAsia="黑体" w:cs="黑体"/>
          <w:color w:val="auto"/>
          <w:kern w:val="1"/>
          <w:sz w:val="28"/>
          <w:szCs w:val="28"/>
          <w:lang w:eastAsia="zh"/>
        </w:rPr>
        <w:t>抵押人</w:t>
      </w:r>
      <w:r>
        <w:rPr>
          <w:rFonts w:ascii="黑体" w:hAnsi="黑体" w:eastAsia="黑体" w:cs="黑体"/>
          <w:color w:val="auto"/>
          <w:kern w:val="1"/>
          <w:sz w:val="28"/>
          <w:szCs w:val="28"/>
        </w:rPr>
        <w:t>的权利和义务</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1</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有权知悉</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与债务人签订的主合同之内容条款；</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主合同债务人清偿主合同项下全部债务后，</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有权要求解除本合同项下的抵押；</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3</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应合理使用抵押物，并负责抵押物的经营、维修、保养及有关税费等费用</w:t>
      </w:r>
      <w:r>
        <w:rPr>
          <w:rFonts w:hint="eastAsia" w:ascii="仿宋_GB2312" w:hAnsi="仿宋_GB2312" w:eastAsia="仿宋_GB2312" w:cs="宋体"/>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4</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本合同有效期内，</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依法将主债权转让给第三人，无须征得</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同意，</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在原抵押担保范围内继续承担担保责任；</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color w:val="auto"/>
          <w:kern w:val="1"/>
          <w:sz w:val="28"/>
          <w:szCs w:val="32"/>
          <w:lang w:eastAsia="zh"/>
        </w:rPr>
        <w:t>5</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的行为足以使抵押物价值减少的，应停止其行为；造成抵押物减少的，有义务恢复抵押物的价值，或提供与减少价值相当的担保；</w:t>
      </w:r>
      <w:bookmarkStart w:id="10" w:name="auto_fouce_17"/>
      <w:r>
        <w:rPr>
          <w:rFonts w:hint="eastAsia" w:ascii="仿宋_GB2312" w:hAnsi="仿宋_GB2312" w:eastAsia="仿宋_GB2312" w:cs="宋体"/>
          <w:color w:val="auto"/>
          <w:kern w:val="1"/>
          <w:sz w:val="28"/>
          <w:szCs w:val="32"/>
          <w:lang w:eastAsia="zh-CN"/>
        </w:rPr>
        <w:t>如</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未能恢复抵押物价值或未能提供等值担保，</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有权宣布主合同项下债务提前到期，并要求</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提前清偿或提供其他等值担保。</w:t>
      </w:r>
      <w:bookmarkEnd w:id="10"/>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val="en-US" w:eastAsia="zh-CN"/>
        </w:rPr>
        <w:t>6.</w:t>
      </w:r>
      <w:r>
        <w:rPr>
          <w:rFonts w:ascii="仿宋_GB2312" w:hAnsi="仿宋_GB2312" w:eastAsia="仿宋_GB2312" w:cs="宋体"/>
          <w:color w:val="auto"/>
          <w:kern w:val="1"/>
          <w:sz w:val="28"/>
          <w:szCs w:val="32"/>
        </w:rPr>
        <w:t>当主债务履行期限届满，</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有义务协助</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督促主合同债务人履行债务；</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7</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依主合同约定处置抵押物时，</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应给予配合，不得设置任何障碍；</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11" w:name="auto_fouce_20"/>
      <w:r>
        <w:rPr>
          <w:rFonts w:hint="eastAsia" w:ascii="仿宋_GB2312" w:hAnsi="仿宋_GB2312" w:eastAsia="仿宋_GB2312" w:cs="宋体"/>
          <w:color w:val="auto"/>
          <w:kern w:val="1"/>
          <w:sz w:val="28"/>
          <w:szCs w:val="32"/>
          <w:lang w:val="en-US" w:eastAsia="zh"/>
        </w:rPr>
        <w:t>8</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应配合</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办理抵押物的评估、登记、变更、注销等手续，提供必要的文件和协助。</w:t>
      </w:r>
      <w:bookmarkEnd w:id="11"/>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lang w:eastAsia="zh"/>
        </w:rPr>
      </w:pPr>
      <w:r>
        <w:rPr>
          <w:rFonts w:hint="eastAsia" w:ascii="仿宋_GB2312" w:hAnsi="仿宋_GB2312" w:eastAsia="仿宋_GB2312" w:cs="宋体"/>
          <w:color w:val="auto"/>
          <w:kern w:val="1"/>
          <w:sz w:val="28"/>
          <w:szCs w:val="32"/>
          <w:lang w:eastAsia="zh"/>
        </w:rPr>
        <w:t>9</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应配合</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根据实际需要对抵押物进行定期或不定期检查</w:t>
      </w:r>
      <w:r>
        <w:rPr>
          <w:rFonts w:hint="eastAsia" w:ascii="仿宋_GB2312" w:hAnsi="仿宋_GB2312" w:eastAsia="仿宋_GB2312" w:cs="宋体"/>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10</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本合同有关条款约定的其他权利和义务。</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highlight w:val="none"/>
        </w:rPr>
        <w:t>第十</w:t>
      </w:r>
      <w:r>
        <w:rPr>
          <w:rFonts w:hint="eastAsia" w:ascii="黑体" w:hAnsi="黑体" w:eastAsia="黑体" w:cs="黑体"/>
          <w:color w:val="auto"/>
          <w:kern w:val="1"/>
          <w:sz w:val="28"/>
          <w:szCs w:val="28"/>
          <w:highlight w:val="none"/>
        </w:rPr>
        <w:t>二</w:t>
      </w:r>
      <w:r>
        <w:rPr>
          <w:rFonts w:ascii="黑体" w:hAnsi="黑体" w:eastAsia="黑体" w:cs="黑体"/>
          <w:color w:val="auto"/>
          <w:kern w:val="1"/>
          <w:sz w:val="28"/>
          <w:szCs w:val="28"/>
          <w:highlight w:val="none"/>
        </w:rPr>
        <w:t xml:space="preserve">条 </w:t>
      </w:r>
      <w:r>
        <w:rPr>
          <w:rFonts w:ascii="黑体" w:hAnsi="黑体" w:eastAsia="黑体" w:cs="黑体"/>
          <w:color w:val="auto"/>
          <w:kern w:val="1"/>
          <w:sz w:val="28"/>
          <w:szCs w:val="28"/>
        </w:rPr>
        <w:t xml:space="preserve"> </w:t>
      </w:r>
      <w:r>
        <w:rPr>
          <w:rFonts w:hint="eastAsia" w:ascii="黑体" w:hAnsi="黑体" w:eastAsia="黑体" w:cs="黑体"/>
          <w:color w:val="auto"/>
          <w:kern w:val="1"/>
          <w:sz w:val="28"/>
          <w:szCs w:val="28"/>
          <w:lang w:eastAsia="zh"/>
        </w:rPr>
        <w:t>抵押权人</w:t>
      </w:r>
      <w:r>
        <w:rPr>
          <w:rFonts w:ascii="黑体" w:hAnsi="黑体" w:eastAsia="黑体" w:cs="黑体"/>
          <w:color w:val="auto"/>
          <w:kern w:val="1"/>
          <w:sz w:val="28"/>
          <w:szCs w:val="28"/>
        </w:rPr>
        <w:t>的权利和义务</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eastAsia="zh"/>
        </w:rPr>
        <w:t>1</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有权在任何一笔担保债务到期未付时或在主债权人宣布借款提前到期而借款人未清偿该提前到期的债务时行使抵押权</w:t>
      </w:r>
      <w:r>
        <w:rPr>
          <w:rFonts w:hint="eastAsia" w:ascii="仿宋_GB2312" w:hAnsi="仿宋_GB2312" w:eastAsia="仿宋_GB2312" w:cs="宋体"/>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12" w:name="auto_fouce_21"/>
      <w:r>
        <w:rPr>
          <w:rFonts w:hint="eastAsia" w:ascii="仿宋_GB2312" w:hAnsi="仿宋_GB2312" w:eastAsia="仿宋_GB2312" w:cs="宋体"/>
          <w:color w:val="auto"/>
          <w:kern w:val="1"/>
          <w:sz w:val="28"/>
          <w:szCs w:val="32"/>
          <w:lang w:eastAsia="zh"/>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处分本合同项下抵押物所得，在清偿本合同抵押担保范围内的全部债务后还有剩余的，将剩余部分退还</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w:t>
      </w:r>
      <w:bookmarkEnd w:id="12"/>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b w:val="0"/>
          <w:bCs w:val="0"/>
          <w:i w:val="0"/>
          <w:iCs w:val="0"/>
          <w:color w:val="auto"/>
          <w:kern w:val="1"/>
          <w:sz w:val="28"/>
          <w:szCs w:val="32"/>
          <w:highlight w:val="none"/>
          <w:lang w:eastAsia="zh"/>
        </w:rPr>
      </w:pPr>
      <w:bookmarkStart w:id="13" w:name="auto_fouce_22"/>
      <w:r>
        <w:rPr>
          <w:rFonts w:hint="eastAsia" w:ascii="仿宋_GB2312" w:hAnsi="仿宋_GB2312" w:eastAsia="仿宋_GB2312" w:cs="宋体"/>
          <w:b w:val="0"/>
          <w:bCs w:val="0"/>
          <w:i w:val="0"/>
          <w:iCs w:val="0"/>
          <w:color w:val="auto"/>
          <w:kern w:val="1"/>
          <w:sz w:val="28"/>
          <w:szCs w:val="32"/>
          <w:highlight w:val="none"/>
          <w:lang w:eastAsia="zh"/>
        </w:rPr>
        <w:t>3</w:t>
      </w:r>
      <w:r>
        <w:rPr>
          <w:rFonts w:hint="eastAsia" w:ascii="仿宋_GB2312" w:hAnsi="仿宋_GB2312" w:eastAsia="仿宋_GB2312" w:cs="宋体"/>
          <w:b w:val="0"/>
          <w:bCs w:val="0"/>
          <w:i w:val="0"/>
          <w:iCs w:val="0"/>
          <w:color w:val="auto"/>
          <w:kern w:val="1"/>
          <w:sz w:val="28"/>
          <w:szCs w:val="32"/>
          <w:highlight w:val="none"/>
          <w:lang w:val="en-US" w:eastAsia="zh-CN"/>
        </w:rPr>
        <w:t>.</w:t>
      </w:r>
      <w:r>
        <w:rPr>
          <w:rFonts w:hint="eastAsia" w:ascii="仿宋_GB2312" w:hAnsi="仿宋_GB2312" w:eastAsia="仿宋_GB2312" w:cs="宋体"/>
          <w:b w:val="0"/>
          <w:bCs w:val="0"/>
          <w:i w:val="0"/>
          <w:iCs w:val="0"/>
          <w:color w:val="auto"/>
          <w:kern w:val="1"/>
          <w:sz w:val="28"/>
          <w:szCs w:val="32"/>
          <w:highlight w:val="none"/>
          <w:lang w:eastAsia="zh"/>
        </w:rPr>
        <w:t>抵押权人</w:t>
      </w:r>
      <w:r>
        <w:rPr>
          <w:rFonts w:hint="eastAsia" w:ascii="仿宋_GB2312" w:hAnsi="仿宋_GB2312" w:eastAsia="仿宋_GB2312" w:cs="宋体"/>
          <w:b w:val="0"/>
          <w:bCs w:val="0"/>
          <w:i w:val="0"/>
          <w:iCs w:val="0"/>
          <w:color w:val="auto"/>
          <w:kern w:val="1"/>
          <w:sz w:val="28"/>
          <w:szCs w:val="32"/>
          <w:highlight w:val="none"/>
          <w:lang w:eastAsia="zh-CN"/>
        </w:rPr>
        <w:t>有权委托第三方评估机构对抵押物进行价值评估</w:t>
      </w:r>
      <w:r>
        <w:rPr>
          <w:rFonts w:hint="eastAsia" w:ascii="仿宋_GB2312" w:hAnsi="仿宋_GB2312" w:eastAsia="仿宋_GB2312" w:cs="宋体"/>
          <w:b w:val="0"/>
          <w:bCs w:val="0"/>
          <w:i w:val="0"/>
          <w:iCs w:val="0"/>
          <w:color w:val="auto"/>
          <w:kern w:val="1"/>
          <w:sz w:val="28"/>
          <w:szCs w:val="32"/>
          <w:highlight w:val="none"/>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b w:val="0"/>
          <w:bCs w:val="0"/>
          <w:i w:val="0"/>
          <w:iCs w:val="0"/>
          <w:color w:val="auto"/>
          <w:kern w:val="1"/>
          <w:sz w:val="28"/>
          <w:szCs w:val="32"/>
          <w:highlight w:val="none"/>
          <w:lang w:eastAsia="zh"/>
        </w:rPr>
        <w:t>4</w:t>
      </w:r>
      <w:r>
        <w:rPr>
          <w:rFonts w:hint="eastAsia" w:ascii="仿宋_GB2312" w:hAnsi="仿宋_GB2312" w:eastAsia="仿宋_GB2312" w:cs="宋体"/>
          <w:b w:val="0"/>
          <w:bCs w:val="0"/>
          <w:i w:val="0"/>
          <w:iCs w:val="0"/>
          <w:color w:val="auto"/>
          <w:kern w:val="1"/>
          <w:sz w:val="28"/>
          <w:szCs w:val="32"/>
          <w:highlight w:val="none"/>
          <w:lang w:val="en-US" w:eastAsia="zh-CN"/>
        </w:rPr>
        <w:t>.</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有权根据实际需要对抵押物进行定期或不定期检查</w:t>
      </w:r>
      <w:r>
        <w:rPr>
          <w:rFonts w:hint="eastAsia" w:ascii="仿宋_GB2312" w:hAnsi="仿宋_GB2312" w:eastAsia="仿宋_GB2312" w:cs="宋体"/>
          <w:color w:val="auto"/>
          <w:kern w:val="1"/>
          <w:sz w:val="28"/>
          <w:szCs w:val="32"/>
          <w:lang w:eastAsia="zh"/>
        </w:rPr>
        <w:t>；</w:t>
      </w:r>
      <w:bookmarkEnd w:id="13"/>
      <w:r>
        <w:rPr>
          <w:rFonts w:hint="eastAsia" w:ascii="仿宋_GB2312" w:hAnsi="仿宋_GB2312" w:eastAsia="仿宋_GB2312" w:cs="宋体"/>
          <w:color w:val="auto"/>
          <w:kern w:val="1"/>
          <w:sz w:val="28"/>
          <w:szCs w:val="32"/>
          <w:lang w:eastAsia="zh-CN"/>
        </w:rPr>
        <w:t xml:space="preserve"> </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32"/>
          <w:lang w:eastAsia="zh"/>
        </w:rPr>
      </w:pPr>
      <w:r>
        <w:rPr>
          <w:rFonts w:hint="eastAsia" w:ascii="仿宋_GB2312" w:hAnsi="仿宋_GB2312" w:eastAsia="仿宋_GB2312" w:cs="宋体"/>
          <w:color w:val="auto"/>
          <w:kern w:val="1"/>
          <w:sz w:val="28"/>
          <w:szCs w:val="32"/>
          <w:lang w:eastAsia="zh"/>
        </w:rPr>
        <w:t>5</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CN"/>
        </w:rPr>
        <w:t>本合同项下抵押物</w:t>
      </w:r>
      <w:r>
        <w:rPr>
          <w:rFonts w:hint="eastAsia" w:ascii="仿宋_GB2312" w:hAnsi="仿宋_GB2312" w:eastAsia="仿宋_GB2312" w:cs="宋体"/>
          <w:color w:val="auto"/>
          <w:kern w:val="1"/>
          <w:sz w:val="28"/>
          <w:szCs w:val="32"/>
          <w:lang w:eastAsia="zh"/>
        </w:rPr>
        <w:t>如</w:t>
      </w:r>
      <w:r>
        <w:rPr>
          <w:rFonts w:hint="eastAsia" w:ascii="仿宋_GB2312" w:hAnsi="仿宋_GB2312" w:eastAsia="仿宋_GB2312" w:cs="宋体"/>
          <w:color w:val="auto"/>
          <w:kern w:val="1"/>
          <w:sz w:val="28"/>
          <w:szCs w:val="32"/>
          <w:lang w:eastAsia="zh-CN"/>
        </w:rPr>
        <w:t>出现权属瑕疵、被查封、扣押、监管或其他影响</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权利实现的情形，</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有权要求</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立即</w:t>
      </w:r>
      <w:r>
        <w:rPr>
          <w:rFonts w:hint="eastAsia" w:ascii="仿宋_GB2312" w:hAnsi="仿宋_GB2312" w:eastAsia="仿宋_GB2312" w:cs="宋体"/>
          <w:color w:val="auto"/>
          <w:kern w:val="1"/>
          <w:sz w:val="28"/>
          <w:szCs w:val="32"/>
          <w:lang w:eastAsia="zh"/>
        </w:rPr>
        <w:t>消除不利情形、</w:t>
      </w:r>
      <w:r>
        <w:rPr>
          <w:rFonts w:hint="eastAsia" w:ascii="仿宋_GB2312" w:hAnsi="仿宋_GB2312" w:eastAsia="仿宋_GB2312" w:cs="宋体"/>
          <w:color w:val="auto"/>
          <w:kern w:val="1"/>
          <w:sz w:val="28"/>
          <w:szCs w:val="32"/>
          <w:lang w:eastAsia="zh-CN"/>
        </w:rPr>
        <w:t>补充等值担保或</w:t>
      </w:r>
      <w:r>
        <w:rPr>
          <w:rFonts w:hint="eastAsia" w:ascii="仿宋_GB2312" w:hAnsi="仿宋_GB2312" w:eastAsia="仿宋_GB2312" w:cs="宋体"/>
          <w:color w:val="auto"/>
          <w:kern w:val="1"/>
          <w:sz w:val="28"/>
          <w:szCs w:val="32"/>
          <w:lang w:eastAsia="zh"/>
        </w:rPr>
        <w:t>宣布主合同立即加速到期</w:t>
      </w:r>
      <w:r>
        <w:rPr>
          <w:rFonts w:hint="eastAsia" w:ascii="仿宋_GB2312" w:hAnsi="仿宋_GB2312" w:eastAsia="仿宋_GB2312" w:cs="宋体"/>
          <w:color w:val="auto"/>
          <w:kern w:val="1"/>
          <w:sz w:val="28"/>
          <w:szCs w:val="32"/>
          <w:lang w:eastAsia="zh-CN"/>
        </w:rPr>
        <w:t>，</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应无条件配合</w:t>
      </w:r>
      <w:r>
        <w:rPr>
          <w:rFonts w:hint="eastAsia" w:ascii="仿宋_GB2312" w:hAnsi="仿宋_GB2312" w:eastAsia="仿宋_GB2312" w:cs="宋体"/>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hint="eastAsia" w:ascii="仿宋_GB2312" w:hAnsi="仿宋_GB2312" w:eastAsia="仿宋_GB2312" w:cs="宋体"/>
          <w:color w:val="auto"/>
          <w:kern w:val="1"/>
          <w:sz w:val="28"/>
          <w:szCs w:val="32"/>
          <w:lang w:eastAsia="zh"/>
        </w:rPr>
        <w:t>6</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rPr>
        <w:t>本合同有关条款约定的其他权利和义务。</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第十</w:t>
      </w:r>
      <w:r>
        <w:rPr>
          <w:rFonts w:hint="eastAsia" w:ascii="黑体" w:hAnsi="黑体" w:eastAsia="黑体" w:cs="黑体"/>
          <w:color w:val="auto"/>
          <w:kern w:val="1"/>
          <w:sz w:val="28"/>
          <w:szCs w:val="28"/>
        </w:rPr>
        <w:t>三</w:t>
      </w:r>
      <w:r>
        <w:rPr>
          <w:rFonts w:ascii="黑体" w:hAnsi="黑体" w:eastAsia="黑体" w:cs="黑体"/>
          <w:color w:val="auto"/>
          <w:kern w:val="1"/>
          <w:sz w:val="28"/>
          <w:szCs w:val="28"/>
        </w:rPr>
        <w:t>条　违约责任</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14" w:name="auto_fouce_25"/>
      <w:r>
        <w:rPr>
          <w:rFonts w:ascii="仿宋_GB2312" w:hAnsi="仿宋_GB2312" w:eastAsia="仿宋_GB2312" w:cs="宋体"/>
          <w:color w:val="auto"/>
          <w:kern w:val="1"/>
          <w:sz w:val="28"/>
          <w:szCs w:val="32"/>
        </w:rPr>
        <w:t>1</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本合同生效后，双方均应履行本合同，任何一方不履行或不全面履行的，应承担相应的违约责任</w:t>
      </w:r>
      <w:r>
        <w:rPr>
          <w:rFonts w:hint="eastAsia" w:ascii="仿宋_GB2312" w:hAnsi="仿宋_GB2312" w:eastAsia="仿宋_GB2312" w:cs="宋体"/>
          <w:color w:val="auto"/>
          <w:kern w:val="1"/>
          <w:sz w:val="28"/>
          <w:szCs w:val="32"/>
          <w:lang w:eastAsia="zh"/>
        </w:rPr>
        <w:t>。</w:t>
      </w:r>
      <w:bookmarkEnd w:id="14"/>
      <w:r>
        <w:rPr>
          <w:rFonts w:hint="eastAsia" w:ascii="仿宋_GB2312" w:hAnsi="仿宋_GB2312" w:eastAsia="仿宋_GB2312" w:cs="宋体"/>
          <w:color w:val="auto"/>
          <w:kern w:val="1"/>
          <w:sz w:val="28"/>
          <w:szCs w:val="32"/>
          <w:lang w:eastAsia="zh-CN"/>
        </w:rPr>
        <w:t>违约责任包括但不限于全部主债权、利息、逾期利息、复利、罚息、违约金、赔偿金及</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为实现债权所支出的全部费用（包括但不限于诉讼费、仲裁费、律师费、保全费、执行费、公证费、公告费、评估费、拍卖费等）。</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bookmarkStart w:id="15" w:name="auto_fouce_26"/>
      <w:r>
        <w:rPr>
          <w:rFonts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因</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的</w:t>
      </w:r>
      <w:r>
        <w:rPr>
          <w:rFonts w:hint="eastAsia" w:ascii="仿宋_GB2312" w:hAnsi="仿宋_GB2312" w:eastAsia="仿宋_GB2312" w:cs="宋体"/>
          <w:color w:val="auto"/>
          <w:kern w:val="1"/>
          <w:sz w:val="28"/>
          <w:szCs w:val="32"/>
          <w:lang w:eastAsia="zh"/>
        </w:rPr>
        <w:t>原因</w:t>
      </w:r>
      <w:r>
        <w:rPr>
          <w:rFonts w:ascii="仿宋_GB2312" w:hAnsi="仿宋_GB2312" w:eastAsia="仿宋_GB2312" w:cs="宋体"/>
          <w:color w:val="auto"/>
          <w:kern w:val="1"/>
          <w:sz w:val="28"/>
          <w:szCs w:val="32"/>
        </w:rPr>
        <w:t>造成本合同无效的，</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应在抵押担保范围内赔偿</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的全部损失</w:t>
      </w:r>
      <w:r>
        <w:rPr>
          <w:rFonts w:hint="eastAsia" w:ascii="仿宋_GB2312" w:hAnsi="仿宋_GB2312" w:eastAsia="仿宋_GB2312" w:cs="宋体"/>
          <w:color w:val="auto"/>
          <w:kern w:val="1"/>
          <w:sz w:val="28"/>
          <w:szCs w:val="32"/>
          <w:lang w:eastAsia="zh-CN"/>
        </w:rPr>
        <w:t>及</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已实际发生的费用</w:t>
      </w:r>
      <w:r>
        <w:rPr>
          <w:rFonts w:ascii="仿宋_GB2312" w:hAnsi="仿宋_GB2312" w:eastAsia="仿宋_GB2312" w:cs="宋体"/>
          <w:color w:val="auto"/>
          <w:kern w:val="1"/>
          <w:sz w:val="28"/>
          <w:szCs w:val="32"/>
        </w:rPr>
        <w:t>。</w:t>
      </w:r>
      <w:bookmarkEnd w:id="15"/>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
        </w:rPr>
      </w:pPr>
      <w:r>
        <w:rPr>
          <w:rFonts w:hint="eastAsia" w:ascii="仿宋_GB2312" w:hAnsi="仿宋_GB2312" w:eastAsia="仿宋_GB2312" w:cs="宋体"/>
          <w:color w:val="auto"/>
          <w:kern w:val="1"/>
          <w:sz w:val="28"/>
          <w:szCs w:val="32"/>
          <w:lang w:eastAsia="zh-CN"/>
        </w:rPr>
        <w:t>3</w:t>
      </w:r>
      <w:bookmarkStart w:id="16" w:name="auto_fouce_27"/>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因抵押人的原因</w:t>
      </w:r>
      <w:r>
        <w:rPr>
          <w:rFonts w:hint="eastAsia" w:ascii="仿宋_GB2312" w:hAnsi="仿宋_GB2312" w:eastAsia="仿宋_GB2312" w:cs="宋体"/>
          <w:color w:val="auto"/>
          <w:kern w:val="1"/>
          <w:sz w:val="28"/>
          <w:szCs w:val="32"/>
          <w:lang w:eastAsia="zh-CN"/>
        </w:rPr>
        <w:t>导致</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抵押权无法实现，</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w:t>
      </w:r>
      <w:r>
        <w:rPr>
          <w:rFonts w:ascii="仿宋_GB2312" w:hAnsi="仿宋_GB2312" w:eastAsia="仿宋_GB2312" w:cs="宋体"/>
          <w:color w:val="auto"/>
          <w:kern w:val="1"/>
          <w:sz w:val="28"/>
          <w:szCs w:val="32"/>
        </w:rPr>
        <w:t>在抵押担保范围内</w:t>
      </w:r>
      <w:r>
        <w:rPr>
          <w:rFonts w:hint="eastAsia" w:ascii="仿宋_GB2312" w:hAnsi="仿宋_GB2312" w:eastAsia="仿宋_GB2312" w:cs="宋体"/>
          <w:color w:val="auto"/>
          <w:kern w:val="1"/>
          <w:sz w:val="28"/>
          <w:szCs w:val="32"/>
          <w:lang w:eastAsia="zh"/>
        </w:rPr>
        <w:t>赔偿抵押权人的</w:t>
      </w:r>
      <w:r>
        <w:rPr>
          <w:rFonts w:hint="eastAsia" w:ascii="仿宋_GB2312" w:hAnsi="仿宋_GB2312" w:eastAsia="仿宋_GB2312" w:cs="宋体"/>
          <w:color w:val="auto"/>
          <w:kern w:val="1"/>
          <w:sz w:val="28"/>
          <w:szCs w:val="32"/>
          <w:lang w:eastAsia="zh-CN"/>
        </w:rPr>
        <w:t>全部损失。</w:t>
      </w:r>
      <w:bookmarkEnd w:id="16"/>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hint="eastAsia" w:ascii="黑体" w:hAnsi="黑体" w:eastAsia="黑体" w:cs="黑体"/>
          <w:color w:val="auto"/>
          <w:kern w:val="1"/>
          <w:sz w:val="28"/>
          <w:szCs w:val="28"/>
        </w:rPr>
        <w:t>第十四条　双方约定的其他条款</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1</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应主动了解债务人经营状况及本合同项下业务发生、履行情况</w:t>
      </w:r>
      <w:r>
        <w:rPr>
          <w:rFonts w:hint="eastAsia" w:ascii="仿宋_GB2312" w:hAnsi="仿宋_GB2312" w:eastAsia="仿宋_GB2312" w:cs="宋体"/>
          <w:color w:val="auto"/>
          <w:kern w:val="1"/>
          <w:sz w:val="28"/>
          <w:szCs w:val="32"/>
          <w:lang w:eastAsia="zh"/>
        </w:rPr>
        <w:t>，</w:t>
      </w:r>
      <w:r>
        <w:rPr>
          <w:rFonts w:ascii="仿宋_GB2312" w:hAnsi="仿宋_GB2312" w:eastAsia="仿宋_GB2312" w:cs="宋体"/>
          <w:color w:val="auto"/>
          <w:kern w:val="1"/>
          <w:sz w:val="28"/>
          <w:szCs w:val="32"/>
        </w:rPr>
        <w:t>本合同项下发生业务的主合同或相关债权凭证不再送达</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
        </w:rPr>
      </w:pPr>
      <w:bookmarkStart w:id="17" w:name="auto_fouce_29"/>
      <w:r>
        <w:rPr>
          <w:rFonts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如抵押物为</w:t>
      </w:r>
      <w:r>
        <w:rPr>
          <w:rFonts w:hint="eastAsia" w:ascii="仿宋_GB2312" w:hAnsi="仿宋_GB2312" w:eastAsia="仿宋_GB2312" w:cs="宋体"/>
          <w:color w:val="auto"/>
          <w:kern w:val="1"/>
          <w:sz w:val="28"/>
          <w:szCs w:val="32"/>
          <w:lang w:eastAsia="zh"/>
        </w:rPr>
        <w:t>不动产</w:t>
      </w:r>
      <w:r>
        <w:rPr>
          <w:rFonts w:ascii="仿宋_GB2312" w:hAnsi="仿宋_GB2312" w:eastAsia="仿宋_GB2312" w:cs="宋体"/>
          <w:color w:val="auto"/>
          <w:kern w:val="1"/>
          <w:sz w:val="28"/>
          <w:szCs w:val="32"/>
        </w:rPr>
        <w:t>，</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在知悉抵押</w:t>
      </w:r>
      <w:r>
        <w:rPr>
          <w:rFonts w:hint="eastAsia" w:ascii="仿宋_GB2312" w:hAnsi="仿宋_GB2312" w:eastAsia="仿宋_GB2312" w:cs="宋体"/>
          <w:color w:val="auto"/>
          <w:kern w:val="1"/>
          <w:sz w:val="28"/>
          <w:szCs w:val="32"/>
          <w:lang w:eastAsia="zh"/>
        </w:rPr>
        <w:t>物</w:t>
      </w:r>
      <w:r>
        <w:rPr>
          <w:rFonts w:ascii="仿宋_GB2312" w:hAnsi="仿宋_GB2312" w:eastAsia="仿宋_GB2312" w:cs="宋体"/>
          <w:color w:val="auto"/>
          <w:kern w:val="1"/>
          <w:sz w:val="28"/>
          <w:szCs w:val="32"/>
        </w:rPr>
        <w:t>将被拆迁</w:t>
      </w:r>
      <w:r>
        <w:rPr>
          <w:rFonts w:hint="eastAsia" w:ascii="仿宋_GB2312" w:hAnsi="仿宋_GB2312" w:eastAsia="仿宋_GB2312" w:cs="宋体"/>
          <w:color w:val="auto"/>
          <w:kern w:val="1"/>
          <w:sz w:val="28"/>
          <w:szCs w:val="32"/>
          <w:lang w:eastAsia="zh"/>
        </w:rPr>
        <w:t>、征用</w:t>
      </w:r>
      <w:r>
        <w:rPr>
          <w:rFonts w:ascii="仿宋_GB2312" w:hAnsi="仿宋_GB2312" w:eastAsia="仿宋_GB2312" w:cs="宋体"/>
          <w:color w:val="auto"/>
          <w:kern w:val="1"/>
          <w:sz w:val="28"/>
          <w:szCs w:val="32"/>
        </w:rPr>
        <w:t>的信息时，应及时向</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履行告知义务</w:t>
      </w:r>
      <w:r>
        <w:rPr>
          <w:rFonts w:hint="eastAsia" w:ascii="仿宋_GB2312" w:hAnsi="仿宋_GB2312" w:eastAsia="仿宋_GB2312" w:cs="宋体"/>
          <w:color w:val="auto"/>
          <w:kern w:val="1"/>
          <w:sz w:val="28"/>
          <w:szCs w:val="32"/>
          <w:lang w:eastAsia="zh"/>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
        </w:rPr>
      </w:pPr>
      <w:r>
        <w:rPr>
          <w:rFonts w:ascii="仿宋_GB2312" w:hAnsi="仿宋_GB2312" w:eastAsia="仿宋_GB2312" w:cs="宋体"/>
          <w:color w:val="auto"/>
          <w:kern w:val="1"/>
          <w:sz w:val="28"/>
          <w:szCs w:val="32"/>
        </w:rPr>
        <w:t>对于采用产权调换补偿形式的，</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和</w:t>
      </w:r>
      <w:r>
        <w:rPr>
          <w:rFonts w:hint="eastAsia" w:ascii="仿宋_GB2312" w:hAnsi="仿宋_GB2312" w:eastAsia="仿宋_GB2312" w:cs="宋体"/>
          <w:color w:val="auto"/>
          <w:kern w:val="1"/>
          <w:sz w:val="28"/>
          <w:szCs w:val="32"/>
          <w:lang w:eastAsia="zh"/>
        </w:rPr>
        <w:t>债务人</w:t>
      </w:r>
      <w:r>
        <w:rPr>
          <w:rFonts w:ascii="仿宋_GB2312" w:hAnsi="仿宋_GB2312" w:eastAsia="仿宋_GB2312" w:cs="宋体"/>
          <w:color w:val="auto"/>
          <w:kern w:val="1"/>
          <w:sz w:val="28"/>
          <w:szCs w:val="32"/>
        </w:rPr>
        <w:t>应与</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协商清偿债务，或重新设置抵押并签订新的抵押</w:t>
      </w:r>
      <w:r>
        <w:rPr>
          <w:rFonts w:hint="eastAsia" w:ascii="仿宋_GB2312" w:hAnsi="仿宋_GB2312" w:eastAsia="仿宋_GB2312" w:cs="宋体"/>
          <w:color w:val="auto"/>
          <w:kern w:val="1"/>
          <w:sz w:val="28"/>
          <w:szCs w:val="32"/>
          <w:lang w:eastAsia="zh"/>
        </w:rPr>
        <w:t>合同</w:t>
      </w:r>
      <w:r>
        <w:rPr>
          <w:rFonts w:ascii="仿宋_GB2312" w:hAnsi="仿宋_GB2312" w:eastAsia="仿宋_GB2312" w:cs="宋体"/>
          <w:color w:val="auto"/>
          <w:kern w:val="1"/>
          <w:sz w:val="28"/>
          <w:szCs w:val="32"/>
        </w:rPr>
        <w:t>，在原有抵押</w:t>
      </w:r>
      <w:r>
        <w:rPr>
          <w:rFonts w:hint="eastAsia" w:ascii="仿宋_GB2312" w:hAnsi="仿宋_GB2312" w:eastAsia="仿宋_GB2312" w:cs="宋体"/>
          <w:color w:val="auto"/>
          <w:kern w:val="1"/>
          <w:sz w:val="28"/>
          <w:szCs w:val="32"/>
          <w:lang w:eastAsia="zh"/>
        </w:rPr>
        <w:t>物</w:t>
      </w:r>
      <w:r>
        <w:rPr>
          <w:rFonts w:ascii="仿宋_GB2312" w:hAnsi="仿宋_GB2312" w:eastAsia="仿宋_GB2312" w:cs="宋体"/>
          <w:color w:val="auto"/>
          <w:kern w:val="1"/>
          <w:sz w:val="28"/>
          <w:szCs w:val="32"/>
        </w:rPr>
        <w:t>灭失后而新抵押登记尚未办</w:t>
      </w:r>
      <w:r>
        <w:rPr>
          <w:rFonts w:hint="eastAsia" w:ascii="仿宋_GB2312" w:hAnsi="仿宋_GB2312" w:eastAsia="仿宋_GB2312" w:cs="宋体"/>
          <w:color w:val="auto"/>
          <w:kern w:val="1"/>
          <w:sz w:val="28"/>
          <w:szCs w:val="32"/>
          <w:lang w:eastAsia="zh"/>
        </w:rPr>
        <w:t>妥</w:t>
      </w:r>
      <w:r>
        <w:rPr>
          <w:rFonts w:ascii="仿宋_GB2312" w:hAnsi="仿宋_GB2312" w:eastAsia="仿宋_GB2312" w:cs="宋体"/>
          <w:color w:val="auto"/>
          <w:kern w:val="1"/>
          <w:sz w:val="28"/>
          <w:szCs w:val="32"/>
        </w:rPr>
        <w:t>之前，</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有权要求</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提</w:t>
      </w:r>
      <w:r>
        <w:rPr>
          <w:rFonts w:ascii="仿宋_GB2312" w:hAnsi="仿宋_GB2312" w:eastAsia="仿宋_GB2312" w:cs="宋体"/>
          <w:color w:val="auto"/>
          <w:kern w:val="1"/>
          <w:sz w:val="28"/>
          <w:szCs w:val="32"/>
        </w:rPr>
        <w:t>供</w:t>
      </w:r>
      <w:r>
        <w:rPr>
          <w:rFonts w:hint="eastAsia" w:ascii="仿宋_GB2312" w:hAnsi="仿宋_GB2312" w:eastAsia="仿宋_GB2312" w:cs="宋体"/>
          <w:color w:val="auto"/>
          <w:kern w:val="1"/>
          <w:sz w:val="28"/>
          <w:szCs w:val="32"/>
          <w:lang w:eastAsia="zh-CN"/>
        </w:rPr>
        <w:t>等值</w:t>
      </w:r>
      <w:r>
        <w:rPr>
          <w:rFonts w:ascii="仿宋_GB2312" w:hAnsi="仿宋_GB2312" w:eastAsia="仿宋_GB2312" w:cs="宋体"/>
          <w:color w:val="auto"/>
          <w:kern w:val="1"/>
          <w:sz w:val="28"/>
          <w:szCs w:val="32"/>
        </w:rPr>
        <w:t>担保。</w:t>
      </w:r>
      <w:r>
        <w:rPr>
          <w:rFonts w:hint="eastAsia" w:ascii="仿宋_GB2312" w:hAnsi="仿宋_GB2312" w:eastAsia="仿宋_GB2312" w:cs="宋体"/>
          <w:color w:val="auto"/>
          <w:kern w:val="1"/>
          <w:sz w:val="28"/>
          <w:szCs w:val="32"/>
          <w:lang w:eastAsia="zh"/>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ascii="仿宋_GB2312" w:hAnsi="仿宋_GB2312" w:eastAsia="仿宋_GB2312" w:cs="宋体"/>
          <w:color w:val="auto"/>
          <w:kern w:val="1"/>
          <w:sz w:val="28"/>
          <w:szCs w:val="32"/>
        </w:rPr>
        <w:t>对于以补偿款方式进行补偿的拆迁房地产，</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应按</w:t>
      </w:r>
      <w:r>
        <w:rPr>
          <w:rFonts w:hint="eastAsia" w:ascii="仿宋_GB2312" w:hAnsi="仿宋_GB2312" w:eastAsia="仿宋_GB2312" w:cs="宋体"/>
          <w:color w:val="auto"/>
          <w:kern w:val="1"/>
          <w:sz w:val="28"/>
          <w:szCs w:val="32"/>
          <w:lang w:eastAsia="zh"/>
        </w:rPr>
        <w:t>抵押权人</w:t>
      </w:r>
      <w:r>
        <w:rPr>
          <w:rFonts w:ascii="仿宋_GB2312" w:hAnsi="仿宋_GB2312" w:eastAsia="仿宋_GB2312" w:cs="宋体"/>
          <w:color w:val="auto"/>
          <w:kern w:val="1"/>
          <w:sz w:val="28"/>
          <w:szCs w:val="32"/>
        </w:rPr>
        <w:t>要求将拆迁补偿款必须用来清偿主合同项下债务本息及相关费用或转为定期存款，存单用于质押（质押合同另行签订）继续作为</w:t>
      </w:r>
      <w:r>
        <w:rPr>
          <w:rFonts w:hint="eastAsia" w:ascii="仿宋_GB2312" w:hAnsi="仿宋_GB2312" w:eastAsia="仿宋_GB2312" w:cs="宋体"/>
          <w:color w:val="auto"/>
          <w:kern w:val="1"/>
          <w:sz w:val="28"/>
          <w:szCs w:val="32"/>
          <w:lang w:eastAsia="zh"/>
        </w:rPr>
        <w:t>担保</w:t>
      </w:r>
      <w:r>
        <w:rPr>
          <w:rFonts w:ascii="仿宋_GB2312" w:hAnsi="仿宋_GB2312" w:eastAsia="仿宋_GB2312" w:cs="宋体"/>
          <w:color w:val="auto"/>
          <w:kern w:val="1"/>
          <w:sz w:val="28"/>
          <w:szCs w:val="32"/>
        </w:rPr>
        <w:t>财产；</w:t>
      </w:r>
      <w:bookmarkEnd w:id="17"/>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微软雅黑" w:cs="宋体"/>
          <w:color w:val="auto"/>
          <w:kern w:val="1"/>
          <w:sz w:val="28"/>
          <w:szCs w:val="32"/>
          <w:u w:val="single"/>
          <w:lang w:eastAsia="zh-CN"/>
        </w:rPr>
      </w:pPr>
      <w:bookmarkStart w:id="18" w:name="auto_fouce_31"/>
      <w:r>
        <w:rPr>
          <w:rFonts w:hint="eastAsia" w:ascii="仿宋_GB2312" w:hAnsi="仿宋_GB2312" w:eastAsia="仿宋_GB2312" w:cs="宋体"/>
          <w:color w:val="auto"/>
          <w:kern w:val="1"/>
          <w:sz w:val="28"/>
          <w:szCs w:val="32"/>
          <w:lang w:val="en-US" w:eastAsia="zh-CN"/>
        </w:rPr>
        <w:t>3.</w:t>
      </w:r>
      <w:r>
        <w:rPr>
          <w:rFonts w:hint="eastAsia" w:ascii="仿宋_GB2312" w:hAnsi="仿宋_GB2312" w:eastAsia="仿宋_GB2312" w:cs="宋体"/>
          <w:color w:val="auto"/>
          <w:kern w:val="1"/>
          <w:sz w:val="28"/>
          <w:szCs w:val="32"/>
          <w:lang w:eastAsia="zh-CN"/>
        </w:rPr>
        <w:t>抵押物价值发生重大贬损（贬值幅度超过</w:t>
      </w:r>
      <w:r>
        <w:rPr>
          <w:rFonts w:hint="eastAsia" w:ascii="仿宋_GB2312" w:hAnsi="仿宋_GB2312" w:eastAsia="仿宋_GB2312" w:cs="宋体"/>
          <w:color w:val="auto"/>
          <w:kern w:val="1"/>
          <w:sz w:val="28"/>
          <w:szCs w:val="32"/>
          <w:lang w:eastAsia="zh"/>
        </w:rPr>
        <w:t>合同</w:t>
      </w:r>
      <w:r>
        <w:rPr>
          <w:rFonts w:hint="eastAsia" w:ascii="仿宋_GB2312" w:hAnsi="仿宋_GB2312" w:eastAsia="仿宋_GB2312" w:cs="宋体"/>
          <w:color w:val="auto"/>
          <w:kern w:val="1"/>
          <w:sz w:val="28"/>
          <w:szCs w:val="32"/>
          <w:lang w:eastAsia="zh-CN"/>
        </w:rPr>
        <w:t>订立时评估价值的30%）时，</w:t>
      </w:r>
      <w:r>
        <w:rPr>
          <w:rFonts w:hint="eastAsia" w:ascii="仿宋_GB2312" w:hAnsi="仿宋_GB2312" w:eastAsia="仿宋_GB2312" w:cs="宋体"/>
          <w:color w:val="auto"/>
          <w:kern w:val="1"/>
          <w:sz w:val="28"/>
          <w:szCs w:val="32"/>
          <w:lang w:eastAsia="zh"/>
        </w:rPr>
        <w:t>抵押人</w:t>
      </w:r>
      <w:r>
        <w:rPr>
          <w:rFonts w:hint="eastAsia" w:ascii="仿宋_GB2312" w:hAnsi="仿宋_GB2312" w:eastAsia="仿宋_GB2312" w:cs="宋体"/>
          <w:color w:val="auto"/>
          <w:kern w:val="1"/>
          <w:sz w:val="28"/>
          <w:szCs w:val="32"/>
          <w:lang w:eastAsia="zh-CN"/>
        </w:rPr>
        <w:t>应在接到</w:t>
      </w:r>
      <w:r>
        <w:rPr>
          <w:rFonts w:hint="eastAsia" w:ascii="仿宋_GB2312" w:hAnsi="仿宋_GB2312" w:eastAsia="仿宋_GB2312" w:cs="宋体"/>
          <w:color w:val="auto"/>
          <w:kern w:val="1"/>
          <w:sz w:val="28"/>
          <w:szCs w:val="32"/>
          <w:lang w:eastAsia="zh"/>
        </w:rPr>
        <w:t>抵押权人</w:t>
      </w:r>
      <w:r>
        <w:rPr>
          <w:rFonts w:hint="eastAsia" w:ascii="仿宋_GB2312" w:hAnsi="仿宋_GB2312" w:eastAsia="仿宋_GB2312" w:cs="宋体"/>
          <w:color w:val="auto"/>
          <w:kern w:val="1"/>
          <w:sz w:val="28"/>
          <w:szCs w:val="32"/>
          <w:lang w:eastAsia="zh-CN"/>
        </w:rPr>
        <w:t>通知后10个工作日内补充担保。</w:t>
      </w:r>
      <w:bookmarkEnd w:id="18"/>
      <w:r>
        <w:rPr>
          <w:rFonts w:hint="eastAsia" w:ascii="仿宋_GB2312" w:hAnsi="仿宋_GB2312" w:eastAsia="微软雅黑"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宋体"/>
          <w:color w:val="auto"/>
          <w:kern w:val="1"/>
          <w:sz w:val="28"/>
          <w:szCs w:val="32"/>
          <w:lang w:eastAsia="zh"/>
        </w:rPr>
      </w:pPr>
      <w:r>
        <w:rPr>
          <w:rFonts w:hint="eastAsia" w:ascii="仿宋_GB2312" w:hAnsi="仿宋_GB2312" w:eastAsia="仿宋_GB2312" w:cs="宋体"/>
          <w:b/>
          <w:bCs/>
          <w:color w:val="auto"/>
          <w:kern w:val="1"/>
          <w:sz w:val="28"/>
          <w:szCs w:val="32"/>
          <w:lang w:val="en-US" w:eastAsia="zh-CN"/>
        </w:rPr>
        <w:t>4.</w:t>
      </w:r>
      <w:r>
        <w:rPr>
          <w:rFonts w:hint="eastAsia" w:ascii="仿宋_GB2312" w:hAnsi="仿宋_GB2312" w:eastAsia="仿宋_GB2312" w:cs="宋体"/>
          <w:b/>
          <w:bCs/>
          <w:color w:val="auto"/>
          <w:kern w:val="1"/>
          <w:sz w:val="28"/>
          <w:szCs w:val="32"/>
          <w:lang w:eastAsia="zh"/>
        </w:rPr>
        <w:t>抵押人在本合同项下发生违约行为时，贷款人有权为催收之目的将有关信息提供给第三方机构进行催收。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宋体"/>
          <w:b w:val="0"/>
          <w:color w:val="auto"/>
          <w:kern w:val="1"/>
          <w:sz w:val="28"/>
          <w:szCs w:val="32"/>
        </w:rPr>
      </w:pPr>
      <w:r>
        <w:rPr>
          <w:rFonts w:hint="eastAsia" w:ascii="仿宋_GB2312" w:hAnsi="仿宋_GB2312" w:eastAsia="仿宋_GB2312" w:cs="宋体"/>
          <w:b w:val="0"/>
          <w:color w:val="auto"/>
          <w:kern w:val="1"/>
          <w:sz w:val="28"/>
          <w:szCs w:val="32"/>
          <w:lang w:val="en-US" w:eastAsia="zh-CN"/>
        </w:rPr>
        <w:t>5.</w:t>
      </w:r>
      <w:r>
        <w:rPr>
          <w:rFonts w:hint="default" w:ascii="仿宋_GB2312" w:hAnsi="仿宋_GB2312" w:eastAsia="仿宋_GB2312" w:cs="宋体"/>
          <w:b w:val="0"/>
          <w:color w:val="auto"/>
          <w:kern w:val="1"/>
          <w:sz w:val="28"/>
          <w:szCs w:val="32"/>
        </w:rPr>
        <w:t>其他约定</w:t>
      </w:r>
      <w:r>
        <w:rPr>
          <w:rFonts w:ascii="仿宋_GB2312" w:hAnsi="仿宋_GB2312" w:eastAsia="仿宋_GB2312" w:cs="宋体"/>
          <w:b w:val="0"/>
          <w:color w:val="auto"/>
          <w:kern w:val="1"/>
          <w:sz w:val="28"/>
          <w:szCs w:val="32"/>
        </w:rPr>
        <w:t>事项</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微软雅黑" w:cs="宋体"/>
          <w:color w:val="auto"/>
          <w:kern w:val="1"/>
          <w:sz w:val="28"/>
          <w:szCs w:val="32"/>
          <w:u w:val="single"/>
        </w:rPr>
      </w:pPr>
      <w:r>
        <w:rPr>
          <w:rFonts w:ascii="仿宋_GB2312" w:hAnsi="仿宋_GB2312" w:eastAsia="微软雅黑" w:cs="宋体"/>
          <w:color w:val="auto"/>
          <w:kern w:val="1"/>
          <w:sz w:val="28"/>
          <w:szCs w:val="32"/>
          <w:u w:val="single"/>
        </w:rPr>
        <w:t xml:space="preserve">                                 </w:t>
      </w:r>
      <w:r>
        <w:rPr>
          <w:rFonts w:hint="eastAsia" w:ascii="仿宋_GB2312" w:hAnsi="仿宋_GB2312" w:eastAsia="微软雅黑" w:cs="宋体"/>
          <w:color w:val="auto"/>
          <w:kern w:val="1"/>
          <w:sz w:val="28"/>
          <w:szCs w:val="32"/>
          <w:u w:val="single"/>
          <w:lang w:val="en-US" w:eastAsia="zh-CN"/>
        </w:rPr>
        <w:t xml:space="preserve">                    </w:t>
      </w:r>
      <w:r>
        <w:rPr>
          <w:rFonts w:ascii="仿宋_GB2312" w:hAnsi="仿宋_GB2312" w:eastAsia="微软雅黑" w:cs="宋体"/>
          <w:color w:val="auto"/>
          <w:kern w:val="1"/>
          <w:sz w:val="28"/>
          <w:szCs w:val="32"/>
          <w:u w:val="single"/>
        </w:rPr>
        <w:t xml:space="preserve">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b w:val="0"/>
          <w:bCs w:val="0"/>
          <w:color w:val="auto"/>
          <w:kern w:val="1"/>
          <w:sz w:val="28"/>
          <w:szCs w:val="32"/>
          <w:u w:val="single"/>
          <w:lang w:eastAsia="zh-CN"/>
        </w:rPr>
      </w:pPr>
      <w:r>
        <w:rPr>
          <w:rFonts w:ascii="仿宋_GB2312" w:hAnsi="仿宋_GB2312" w:eastAsia="微软雅黑" w:cs="宋体"/>
          <w:color w:val="auto"/>
          <w:kern w:val="1"/>
          <w:sz w:val="28"/>
          <w:szCs w:val="32"/>
          <w:u w:val="none"/>
        </w:rPr>
        <w:t xml:space="preserve">  </w:t>
      </w:r>
      <w:r>
        <w:rPr>
          <w:rFonts w:hint="eastAsia" w:ascii="仿宋_GB2312" w:hAnsi="仿宋_GB2312" w:eastAsia="微软雅黑" w:cs="宋体"/>
          <w:color w:val="auto"/>
          <w:kern w:val="1"/>
          <w:sz w:val="28"/>
          <w:szCs w:val="32"/>
          <w:u w:val="none"/>
          <w:lang w:val="en-US" w:eastAsia="zh-CN"/>
        </w:rPr>
        <w:t xml:space="preserve">  </w:t>
      </w:r>
      <w:r>
        <w:rPr>
          <w:rFonts w:hint="eastAsia" w:ascii="仿宋_GB2312" w:hAnsi="仿宋_GB2312" w:eastAsia="微软雅黑" w:cs="宋体"/>
          <w:color w:val="auto"/>
          <w:kern w:val="1"/>
          <w:sz w:val="28"/>
          <w:szCs w:val="32"/>
          <w:u w:val="single"/>
          <w:lang w:val="en-US" w:eastAsia="zh"/>
        </w:rPr>
        <w:t xml:space="preserve">   </w:t>
      </w:r>
      <w:r>
        <w:rPr>
          <w:rFonts w:hint="eastAsia" w:ascii="仿宋_GB2312" w:hAnsi="仿宋_GB2312" w:eastAsia="微软雅黑" w:cs="宋体"/>
          <w:color w:val="auto"/>
          <w:kern w:val="1"/>
          <w:sz w:val="28"/>
          <w:szCs w:val="32"/>
          <w:u w:val="single"/>
          <w:lang w:val="en-US" w:eastAsia="zh-CN"/>
        </w:rPr>
        <w:t xml:space="preserve">                                               </w:t>
      </w:r>
      <w:r>
        <w:rPr>
          <w:rFonts w:ascii="仿宋_GB2312" w:hAnsi="仿宋_GB2312" w:eastAsia="微软雅黑" w:cs="宋体"/>
          <w:color w:val="auto"/>
          <w:kern w:val="1"/>
          <w:sz w:val="28"/>
          <w:szCs w:val="32"/>
          <w:u w:val="single"/>
        </w:rPr>
        <w:t xml:space="preserve">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b w:val="0"/>
          <w:bCs/>
          <w:color w:val="auto"/>
          <w:sz w:val="28"/>
          <w:szCs w:val="28"/>
          <w:lang w:eastAsia="zh"/>
        </w:rPr>
      </w:pPr>
      <w:r>
        <w:rPr>
          <w:rFonts w:hint="eastAsia" w:ascii="黑体" w:hAnsi="黑体" w:eastAsia="黑体"/>
          <w:b w:val="0"/>
          <w:bCs/>
          <w:color w:val="auto"/>
          <w:sz w:val="28"/>
          <w:szCs w:val="28"/>
        </w:rPr>
        <w:t>第</w:t>
      </w:r>
      <w:r>
        <w:rPr>
          <w:rFonts w:hint="eastAsia" w:ascii="黑体" w:hAnsi="黑体" w:eastAsia="黑体"/>
          <w:b w:val="0"/>
          <w:bCs/>
          <w:color w:val="auto"/>
          <w:sz w:val="28"/>
          <w:szCs w:val="28"/>
          <w:lang w:eastAsia="zh"/>
        </w:rPr>
        <w:t>十五</w:t>
      </w:r>
      <w:r>
        <w:rPr>
          <w:rFonts w:hint="eastAsia" w:ascii="黑体" w:hAnsi="黑体" w:eastAsia="黑体"/>
          <w:b w:val="0"/>
          <w:bCs/>
          <w:color w:val="auto"/>
          <w:sz w:val="28"/>
          <w:szCs w:val="28"/>
        </w:rPr>
        <w:t>条</w:t>
      </w:r>
      <w:r>
        <w:rPr>
          <w:rFonts w:hint="eastAsia" w:ascii="黑体" w:hAnsi="黑体" w:eastAsia="黑体"/>
          <w:b w:val="0"/>
          <w:bCs/>
          <w:color w:val="auto"/>
          <w:sz w:val="28"/>
          <w:szCs w:val="28"/>
          <w:lang w:eastAsia="zh"/>
        </w:rPr>
        <w:t xml:space="preserve">  个人信息保护</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
        </w:rPr>
        <w:t>1</w:t>
      </w:r>
      <w:r>
        <w:rPr>
          <w:rFonts w:hint="eastAsia" w:ascii="仿宋_GB2312" w:eastAsia="仿宋_GB2312"/>
          <w:color w:val="auto"/>
          <w:sz w:val="28"/>
          <w:szCs w:val="28"/>
          <w:lang w:val="en-US" w:eastAsia="zh-CN"/>
        </w:rPr>
        <w:t>.</w:t>
      </w:r>
      <w:r>
        <w:rPr>
          <w:rFonts w:hint="eastAsia" w:ascii="仿宋_GB2312" w:eastAsia="仿宋_GB2312"/>
          <w:color w:val="auto"/>
          <w:sz w:val="28"/>
          <w:szCs w:val="28"/>
          <w:lang w:eastAsia="zh"/>
        </w:rPr>
        <w:t>抵押人授权抵押权</w:t>
      </w:r>
      <w:r>
        <w:rPr>
          <w:rFonts w:hint="eastAsia" w:ascii="仿宋_GB2312" w:eastAsia="仿宋_GB2312"/>
          <w:color w:val="auto"/>
          <w:sz w:val="28"/>
          <w:szCs w:val="28"/>
        </w:rPr>
        <w:t>人</w:t>
      </w:r>
      <w:r>
        <w:rPr>
          <w:rFonts w:hint="eastAsia" w:ascii="仿宋_GB2312" w:eastAsia="仿宋_GB2312"/>
          <w:color w:val="auto"/>
          <w:sz w:val="28"/>
          <w:szCs w:val="28"/>
          <w:lang w:eastAsia="zh-CN"/>
        </w:rPr>
        <w:t>为合同目的收集、查询、使用、存储借款人信息</w:t>
      </w:r>
      <w:r>
        <w:rPr>
          <w:rFonts w:hint="eastAsia" w:ascii="仿宋_GB2312" w:eastAsia="仿宋_GB2312"/>
          <w:color w:val="auto"/>
          <w:sz w:val="28"/>
          <w:szCs w:val="28"/>
        </w:rPr>
        <w:t>，具体范围包括：姓名、身份证号、联系方式、收入状况等，</w:t>
      </w:r>
      <w:r>
        <w:rPr>
          <w:rFonts w:hint="eastAsia" w:ascii="仿宋_GB2312" w:eastAsia="仿宋_GB2312"/>
          <w:color w:val="auto"/>
          <w:sz w:val="28"/>
          <w:szCs w:val="28"/>
          <w:lang w:eastAsia="zh"/>
        </w:rPr>
        <w:t>抵押人</w:t>
      </w:r>
      <w:r>
        <w:rPr>
          <w:rFonts w:hint="eastAsia" w:ascii="仿宋_GB2312" w:eastAsia="仿宋_GB2312"/>
          <w:color w:val="auto"/>
          <w:sz w:val="28"/>
          <w:szCs w:val="28"/>
          <w:lang w:eastAsia="zh-CN"/>
        </w:rPr>
        <w:t>不得以任何理由拒绝贷款人征信查询及信息报送。</w:t>
      </w:r>
      <w:r>
        <w:rPr>
          <w:rFonts w:hint="eastAsia" w:ascii="仿宋_GB2312" w:eastAsia="仿宋_GB2312"/>
          <w:color w:val="auto"/>
          <w:sz w:val="28"/>
          <w:szCs w:val="28"/>
          <w:lang w:eastAsia="zh"/>
        </w:rPr>
        <w:t>相关信息</w:t>
      </w:r>
      <w:r>
        <w:rPr>
          <w:rFonts w:hint="eastAsia" w:ascii="仿宋_GB2312" w:eastAsia="仿宋_GB2312"/>
          <w:color w:val="auto"/>
          <w:sz w:val="28"/>
          <w:szCs w:val="28"/>
        </w:rPr>
        <w:t>存储期限为借款结清后5年</w:t>
      </w:r>
      <w:r>
        <w:rPr>
          <w:rFonts w:hint="eastAsia" w:ascii="仿宋_GB2312" w:eastAsia="仿宋_GB2312"/>
          <w:color w:val="auto"/>
          <w:sz w:val="28"/>
          <w:szCs w:val="28"/>
          <w:lang w:eastAsia="zh"/>
        </w:rPr>
        <w:t>，</w:t>
      </w:r>
      <w:r>
        <w:rPr>
          <w:rFonts w:hint="eastAsia" w:ascii="仿宋_GB2312" w:eastAsia="仿宋_GB2312"/>
          <w:color w:val="auto"/>
          <w:sz w:val="28"/>
          <w:szCs w:val="28"/>
          <w:lang w:eastAsia="zh-CN"/>
        </w:rPr>
        <w:t>法律法规另有更长保存期限要求的从其规定。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b/>
          <w:color w:val="auto"/>
          <w:sz w:val="28"/>
          <w:szCs w:val="28"/>
          <w:lang w:eastAsia="zh"/>
        </w:rPr>
      </w:pPr>
      <w:r>
        <w:rPr>
          <w:rFonts w:hint="eastAsia" w:ascii="仿宋_GB2312" w:eastAsia="仿宋_GB2312"/>
          <w:color w:val="auto"/>
          <w:sz w:val="28"/>
          <w:szCs w:val="28"/>
          <w:lang w:eastAsia="zh"/>
        </w:rPr>
        <w:t>2</w:t>
      </w:r>
      <w:r>
        <w:rPr>
          <w:rFonts w:hint="eastAsia" w:ascii="仿宋_GB2312" w:eastAsia="仿宋_GB2312"/>
          <w:color w:val="auto"/>
          <w:sz w:val="28"/>
          <w:szCs w:val="28"/>
          <w:lang w:val="en-US" w:eastAsia="zh-CN"/>
        </w:rPr>
        <w:t>.</w:t>
      </w:r>
      <w:r>
        <w:rPr>
          <w:rFonts w:hint="eastAsia" w:ascii="仿宋_GB2312" w:eastAsia="仿宋_GB2312"/>
          <w:color w:val="auto"/>
          <w:sz w:val="28"/>
          <w:szCs w:val="28"/>
          <w:lang w:eastAsia="zh"/>
        </w:rPr>
        <w:t>抵押权人承诺将严格遵守法律法规规定，加强对个人信息的保护，严格按照约定目的处理个人信息，不做篡改或违法使用，并采取有效措施防止个人信息被滥用、非法使用、泄露或出售，确保信息安全。</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lang w:eastAsia="zh"/>
        </w:rPr>
      </w:pPr>
      <w:r>
        <w:rPr>
          <w:rFonts w:hint="eastAsia" w:ascii="仿宋_GB2312" w:eastAsia="仿宋_GB2312"/>
          <w:color w:val="auto"/>
          <w:sz w:val="28"/>
          <w:szCs w:val="28"/>
          <w:lang w:eastAsia="zh"/>
        </w:rPr>
        <w:t>3</w:t>
      </w:r>
      <w:r>
        <w:rPr>
          <w:rFonts w:hint="eastAsia" w:ascii="仿宋_GB2312" w:eastAsia="仿宋_GB2312"/>
          <w:color w:val="auto"/>
          <w:sz w:val="28"/>
          <w:szCs w:val="28"/>
          <w:lang w:val="en-US" w:eastAsia="zh-CN"/>
        </w:rPr>
        <w:t>.</w:t>
      </w:r>
      <w:r>
        <w:rPr>
          <w:rFonts w:hint="eastAsia" w:ascii="仿宋_GB2312" w:eastAsia="仿宋_GB2312"/>
          <w:color w:val="auto"/>
          <w:sz w:val="28"/>
          <w:szCs w:val="28"/>
          <w:lang w:eastAsia="zh"/>
        </w:rPr>
        <w:t>本合同项下与个人信息保护相关的通用规则，参见抵押人向贷款人出具的《个人征信业务授权书》《</w:t>
      </w:r>
      <w:r>
        <w:rPr>
          <w:rFonts w:hint="eastAsia" w:ascii="仿宋_GB2312" w:eastAsia="仿宋_GB2312"/>
          <w:color w:val="auto"/>
          <w:sz w:val="28"/>
          <w:szCs w:val="28"/>
          <w:lang w:val="en-US" w:eastAsia="zh"/>
        </w:rPr>
        <w:t>个人敏感信息授权书</w:t>
      </w:r>
      <w:r>
        <w:rPr>
          <w:rFonts w:hint="eastAsia" w:ascii="仿宋_GB2312" w:eastAsia="仿宋_GB2312"/>
          <w:color w:val="auto"/>
          <w:sz w:val="28"/>
          <w:szCs w:val="28"/>
          <w:lang w:eastAsia="zh"/>
        </w:rPr>
        <w:t>》《</w:t>
      </w:r>
      <w:r>
        <w:rPr>
          <w:rFonts w:hint="eastAsia" w:ascii="仿宋_GB2312" w:eastAsia="仿宋_GB2312"/>
          <w:color w:val="auto"/>
          <w:sz w:val="28"/>
          <w:szCs w:val="28"/>
          <w:lang w:val="en-US" w:eastAsia="zh"/>
        </w:rPr>
        <w:t>个人信息授权书</w:t>
      </w:r>
      <w:r>
        <w:rPr>
          <w:rFonts w:hint="eastAsia" w:ascii="仿宋_GB2312" w:eastAsia="仿宋_GB2312"/>
          <w:color w:val="auto"/>
          <w:sz w:val="28"/>
          <w:szCs w:val="28"/>
          <w:lang w:eastAsia="zh"/>
        </w:rPr>
        <w:t>》等文书相关内容。</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ascii="黑体" w:hAnsi="黑体" w:eastAsia="黑体" w:cs="黑体"/>
          <w:b/>
          <w:bCs/>
          <w:color w:val="auto"/>
          <w:kern w:val="1"/>
          <w:sz w:val="28"/>
          <w:szCs w:val="28"/>
        </w:rPr>
      </w:pPr>
      <w:r>
        <w:rPr>
          <w:rFonts w:hint="eastAsia" w:ascii="仿宋_GB2312" w:eastAsia="仿宋_GB2312"/>
          <w:b/>
          <w:bCs/>
          <w:color w:val="auto"/>
          <w:sz w:val="28"/>
          <w:szCs w:val="28"/>
          <w:lang w:eastAsia="zh"/>
        </w:rPr>
        <w:t>4</w:t>
      </w:r>
      <w:r>
        <w:rPr>
          <w:rFonts w:hint="eastAsia" w:ascii="仿宋_GB2312" w:eastAsia="仿宋_GB2312"/>
          <w:b/>
          <w:bCs/>
          <w:color w:val="auto"/>
          <w:sz w:val="28"/>
          <w:szCs w:val="28"/>
          <w:lang w:val="en-US" w:eastAsia="zh-CN"/>
        </w:rPr>
        <w:t>.</w:t>
      </w:r>
      <w:r>
        <w:rPr>
          <w:rFonts w:hint="eastAsia" w:ascii="仿宋_GB2312" w:eastAsia="仿宋_GB2312"/>
          <w:b/>
          <w:bCs/>
          <w:color w:val="auto"/>
          <w:sz w:val="28"/>
          <w:szCs w:val="28"/>
          <w:lang w:eastAsia="zh"/>
        </w:rPr>
        <w:t>抵押人如需撤回对个人信息的处理授权，或修改授权给贷款人的个人信息，可通过抵押权人营业柜台、电子渠道、客服电话96268（省外加拨0791）等方式联系抵押权人进行修改或删除。因抵押人不同意抵押权人处理相关个人信息，导致抵押权人无法按本合同约定履行相关义务，不利后果由抵押人承担。</w:t>
      </w:r>
    </w:p>
    <w:p>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第十</w:t>
      </w:r>
      <w:r>
        <w:rPr>
          <w:rFonts w:hint="eastAsia" w:ascii="黑体" w:hAnsi="黑体" w:eastAsia="黑体" w:cs="黑体"/>
          <w:color w:val="auto"/>
          <w:kern w:val="1"/>
          <w:sz w:val="28"/>
          <w:szCs w:val="28"/>
          <w:lang w:eastAsia="zh"/>
        </w:rPr>
        <w:t>六</w:t>
      </w:r>
      <w:r>
        <w:rPr>
          <w:rFonts w:ascii="黑体" w:hAnsi="黑体" w:eastAsia="黑体" w:cs="黑体"/>
          <w:color w:val="auto"/>
          <w:kern w:val="1"/>
          <w:sz w:val="28"/>
          <w:szCs w:val="28"/>
        </w:rPr>
        <w:t>条  送达约定</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hint="eastAsia" w:ascii="仿宋_GB2312" w:hAnsi="仿宋_GB2312" w:eastAsia="仿宋_GB2312" w:cs="宋体"/>
          <w:color w:val="auto"/>
          <w:kern w:val="1"/>
          <w:sz w:val="28"/>
          <w:szCs w:val="32"/>
          <w:lang w:val="en-US" w:eastAsia="zh-CN"/>
        </w:rPr>
        <w:t>1.</w:t>
      </w:r>
      <w:r>
        <w:rPr>
          <w:rFonts w:hint="eastAsia" w:ascii="仿宋_GB2312" w:hAnsi="仿宋_GB2312" w:eastAsia="仿宋_GB2312" w:cs="宋体"/>
          <w:color w:val="auto"/>
          <w:kern w:val="1"/>
          <w:sz w:val="28"/>
          <w:szCs w:val="32"/>
          <w:lang w:eastAsia="zh"/>
        </w:rPr>
        <w:t>抵押人</w:t>
      </w:r>
      <w:r>
        <w:rPr>
          <w:rFonts w:ascii="仿宋_GB2312" w:hAnsi="仿宋_GB2312" w:eastAsia="仿宋_GB2312" w:cs="宋体"/>
          <w:color w:val="auto"/>
          <w:kern w:val="1"/>
          <w:sz w:val="28"/>
          <w:szCs w:val="32"/>
        </w:rPr>
        <w:t>在本合同中</w:t>
      </w:r>
      <w:r>
        <w:rPr>
          <w:rFonts w:hint="eastAsia" w:ascii="仿宋_GB2312" w:hAnsi="仿宋_GB2312" w:eastAsia="仿宋_GB2312" w:cs="宋体"/>
          <w:color w:val="auto"/>
          <w:kern w:val="1"/>
          <w:sz w:val="28"/>
          <w:szCs w:val="32"/>
          <w:lang w:val="en-US" w:eastAsia="zh-CN"/>
        </w:rPr>
        <w:t>预留</w:t>
      </w:r>
      <w:r>
        <w:rPr>
          <w:rFonts w:ascii="仿宋_GB2312" w:hAnsi="仿宋_GB2312" w:eastAsia="仿宋_GB2312" w:cs="宋体"/>
          <w:color w:val="auto"/>
          <w:kern w:val="1"/>
          <w:sz w:val="28"/>
          <w:szCs w:val="32"/>
        </w:rPr>
        <w:t>的联系方式（包括通讯地址、联系电话、传真号码等）均真实有效</w:t>
      </w:r>
      <w:r>
        <w:rPr>
          <w:rFonts w:hint="eastAsia" w:ascii="仿宋_GB2312" w:hAnsi="仿宋_GB2312" w:eastAsia="仿宋_GB2312" w:cs="宋体"/>
          <w:color w:val="auto"/>
          <w:kern w:val="1"/>
          <w:sz w:val="28"/>
          <w:szCs w:val="32"/>
        </w:rPr>
        <w:t>且为抵押权</w:t>
      </w:r>
      <w:r>
        <w:rPr>
          <w:rFonts w:ascii="仿宋_GB2312" w:hAnsi="仿宋_GB2312" w:eastAsia="仿宋_GB2312" w:cs="宋体"/>
          <w:color w:val="auto"/>
          <w:kern w:val="1"/>
          <w:sz w:val="28"/>
          <w:szCs w:val="32"/>
        </w:rPr>
        <w:t>人</w:t>
      </w:r>
      <w:r>
        <w:rPr>
          <w:rFonts w:hint="eastAsia" w:ascii="仿宋_GB2312" w:hAnsi="仿宋_GB2312" w:eastAsia="仿宋_GB2312" w:cs="宋体"/>
          <w:color w:val="auto"/>
          <w:kern w:val="1"/>
          <w:sz w:val="28"/>
          <w:szCs w:val="32"/>
        </w:rPr>
        <w:t>对抵押人的任何通知的送达地址</w:t>
      </w:r>
      <w:r>
        <w:rPr>
          <w:rFonts w:ascii="仿宋_GB2312" w:hAnsi="仿宋_GB2312" w:eastAsia="仿宋_GB2312" w:cs="宋体"/>
          <w:color w:val="auto"/>
          <w:kern w:val="1"/>
          <w:sz w:val="28"/>
          <w:szCs w:val="32"/>
        </w:rPr>
        <w:t>。任一联系方式发生变更，抵押人应立即以书面方式将变更信息寄/送至</w:t>
      </w:r>
      <w:r>
        <w:rPr>
          <w:rFonts w:hint="eastAsia" w:ascii="仿宋_GB2312" w:hAnsi="仿宋_GB2312" w:eastAsia="仿宋_GB2312" w:cs="宋体"/>
          <w:color w:val="auto"/>
          <w:kern w:val="1"/>
          <w:sz w:val="28"/>
          <w:szCs w:val="32"/>
        </w:rPr>
        <w:t>抵押权</w:t>
      </w:r>
      <w:r>
        <w:rPr>
          <w:rFonts w:ascii="仿宋_GB2312" w:hAnsi="仿宋_GB2312" w:eastAsia="仿宋_GB2312" w:cs="宋体"/>
          <w:color w:val="auto"/>
          <w:kern w:val="1"/>
          <w:sz w:val="28"/>
          <w:szCs w:val="32"/>
        </w:rPr>
        <w:t>人在本合同填写的通讯地址。该等信息变更在抵押权人收到更改通知后生效。</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除本合同另有明确约定外，抵押权人对抵押人的任何通知，抵押权人有权通过以下任一方式进行。抵押权人有权选择其认为合适的通知方式，且无需对邮递、传真、电话、微信或任何其他通讯系统所出现的传送失误、缺漏或延迟承担责任。抵押权人同时选择多种通知方式的，以其中较快到达</w:t>
      </w:r>
      <w:r>
        <w:rPr>
          <w:rFonts w:hint="eastAsia" w:ascii="仿宋_GB2312" w:hAnsi="仿宋_GB2312" w:eastAsia="仿宋_GB2312" w:cs="宋体"/>
          <w:color w:val="auto"/>
          <w:kern w:val="1"/>
          <w:sz w:val="28"/>
          <w:szCs w:val="32"/>
          <w:lang w:val="en-US" w:eastAsia="zh-CN"/>
        </w:rPr>
        <w:t>抵押</w:t>
      </w:r>
      <w:r>
        <w:rPr>
          <w:rFonts w:ascii="仿宋_GB2312" w:hAnsi="仿宋_GB2312" w:eastAsia="仿宋_GB2312" w:cs="宋体"/>
          <w:color w:val="auto"/>
          <w:kern w:val="1"/>
          <w:sz w:val="28"/>
          <w:szCs w:val="32"/>
        </w:rPr>
        <w:t>人者为准。</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（1）公告，以抵押权人在其网站、网上银行、电话银行或营业网点发布公告之日视为送达日；</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（2）专人送达，以</w:t>
      </w:r>
      <w:r>
        <w:rPr>
          <w:rFonts w:hint="eastAsia" w:ascii="仿宋_GB2312" w:hAnsi="仿宋_GB2312" w:eastAsia="仿宋_GB2312" w:cs="宋体"/>
          <w:color w:val="auto"/>
          <w:kern w:val="1"/>
          <w:sz w:val="28"/>
          <w:szCs w:val="32"/>
        </w:rPr>
        <w:t>抵押</w:t>
      </w:r>
      <w:r>
        <w:rPr>
          <w:rFonts w:ascii="仿宋_GB2312" w:hAnsi="仿宋_GB2312" w:eastAsia="仿宋_GB2312" w:cs="宋体"/>
          <w:color w:val="auto"/>
          <w:kern w:val="1"/>
          <w:sz w:val="28"/>
          <w:szCs w:val="32"/>
        </w:rPr>
        <w:t>人签收之日视为送达日；</w:t>
      </w:r>
      <w:r>
        <w:rPr>
          <w:rFonts w:hint="eastAsia" w:ascii="仿宋_GB2312" w:hAnsi="仿宋_GB2312" w:eastAsia="仿宋_GB2312" w:cs="宋体"/>
          <w:color w:val="auto"/>
          <w:kern w:val="1"/>
          <w:sz w:val="28"/>
          <w:szCs w:val="32"/>
        </w:rPr>
        <w:t>抵押人拒绝签收的，送达人当场在送达回证上记明情况之日视为送达之日；</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（3）邮递（包括特快专递、平信邮寄、挂号邮寄）送达于抵押权人最近所知的抵押人通讯地址，以</w:t>
      </w:r>
      <w:r>
        <w:rPr>
          <w:rFonts w:hint="eastAsia" w:ascii="仿宋_GB2312" w:hAnsi="仿宋_GB2312" w:eastAsia="仿宋_GB2312" w:cs="宋体"/>
          <w:color w:val="auto"/>
          <w:kern w:val="1"/>
          <w:sz w:val="28"/>
          <w:szCs w:val="32"/>
        </w:rPr>
        <w:t>抵押人签收之日为送达日，抵押人未签收的，以邮递被退回之日视为送达日</w:t>
      </w:r>
      <w:r>
        <w:rPr>
          <w:rFonts w:ascii="仿宋_GB2312" w:hAnsi="仿宋_GB2312" w:eastAsia="仿宋_GB2312" w:cs="宋体"/>
          <w:color w:val="auto"/>
          <w:kern w:val="1"/>
          <w:sz w:val="28"/>
          <w:szCs w:val="32"/>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32"/>
          <w:lang w:eastAsia="zh-CN"/>
        </w:rPr>
      </w:pPr>
      <w:r>
        <w:rPr>
          <w:rFonts w:ascii="仿宋_GB2312" w:hAnsi="仿宋_GB2312" w:eastAsia="仿宋_GB2312" w:cs="宋体"/>
          <w:color w:val="auto"/>
          <w:kern w:val="1"/>
          <w:sz w:val="28"/>
          <w:szCs w:val="32"/>
        </w:rPr>
        <w:t>（4）传真、移动电话短信、微信或其他电子通讯方式送达于抵押权人最近所知的抵押人传真号码、抵押人指定的移动电话号码、微信号码或电子邮件地址，以发送之日视为送达日。</w:t>
      </w:r>
      <w:r>
        <w:rPr>
          <w:rFonts w:hint="eastAsia" w:ascii="仿宋_GB2312" w:hAnsi="仿宋_GB2312" w:eastAsia="仿宋_GB2312" w:cs="宋体"/>
          <w:color w:val="auto"/>
          <w:kern w:val="1"/>
          <w:sz w:val="28"/>
          <w:szCs w:val="32"/>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3</w:t>
      </w:r>
      <w:r>
        <w:rPr>
          <w:rFonts w:hint="eastAsia" w:ascii="仿宋_GB2312" w:hAnsi="仿宋_GB2312" w:eastAsia="仿宋_GB2312" w:cs="宋体"/>
          <w:color w:val="auto"/>
          <w:kern w:val="1"/>
          <w:sz w:val="28"/>
          <w:szCs w:val="32"/>
          <w:lang w:val="en-US" w:eastAsia="zh-CN"/>
        </w:rPr>
        <w:t>.</w:t>
      </w:r>
      <w:r>
        <w:rPr>
          <w:rFonts w:ascii="仿宋_GB2312" w:hAnsi="仿宋_GB2312" w:eastAsia="仿宋_GB2312" w:cs="宋体"/>
          <w:color w:val="auto"/>
          <w:kern w:val="1"/>
          <w:sz w:val="28"/>
          <w:szCs w:val="32"/>
        </w:rPr>
        <w:t>抵押人同意，除非抵押权人收到抵押人关于变更通讯地址的书面通知，抵押人在本合同</w:t>
      </w:r>
      <w:r>
        <w:rPr>
          <w:rFonts w:hint="eastAsia" w:ascii="仿宋_GB2312" w:hAnsi="仿宋_GB2312" w:eastAsia="仿宋_GB2312" w:cs="宋体"/>
          <w:color w:val="auto"/>
          <w:kern w:val="1"/>
          <w:sz w:val="28"/>
          <w:szCs w:val="32"/>
          <w:lang w:val="en-US" w:eastAsia="zh-CN"/>
        </w:rPr>
        <w:t>预留</w:t>
      </w:r>
      <w:r>
        <w:rPr>
          <w:rFonts w:ascii="仿宋_GB2312" w:hAnsi="仿宋_GB2312" w:eastAsia="仿宋_GB2312" w:cs="宋体"/>
          <w:color w:val="auto"/>
          <w:kern w:val="1"/>
          <w:sz w:val="28"/>
          <w:szCs w:val="32"/>
        </w:rPr>
        <w:t>的通讯地址是法院向抵押人送达司法文书及其他书面文件的地址。本合同争议解决过程中，法院通过邮递（包括特快专递、平信邮寄、挂号邮寄）方式将司法文书或其他书面文件送达于抵押权人最近所知的抵押人通讯地址的，以抵押人在送达回证上的签收日为送达日；抵押人未在送达回证上签收的，以</w:t>
      </w:r>
      <w:r>
        <w:rPr>
          <w:rFonts w:hint="eastAsia" w:ascii="仿宋_GB2312" w:hAnsi="仿宋_GB2312" w:eastAsia="仿宋_GB2312" w:cs="宋体"/>
          <w:color w:val="auto"/>
          <w:kern w:val="1"/>
          <w:sz w:val="28"/>
          <w:szCs w:val="32"/>
        </w:rPr>
        <w:t>邮递被退回之日视为送达之日</w:t>
      </w:r>
      <w:r>
        <w:rPr>
          <w:rFonts w:ascii="仿宋_GB2312" w:hAnsi="仿宋_GB2312" w:eastAsia="仿宋_GB2312" w:cs="宋体"/>
          <w:color w:val="auto"/>
          <w:kern w:val="1"/>
          <w:sz w:val="28"/>
          <w:szCs w:val="32"/>
        </w:rPr>
        <w:t>。</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仿宋_GB2312" w:hAnsi="仿宋_GB2312" w:eastAsia="仿宋_GB2312" w:cs="宋体"/>
          <w:color w:val="auto"/>
          <w:kern w:val="1"/>
          <w:sz w:val="28"/>
          <w:szCs w:val="32"/>
        </w:rPr>
      </w:pPr>
      <w:r>
        <w:rPr>
          <w:rFonts w:ascii="仿宋_GB2312" w:hAnsi="仿宋_GB2312" w:eastAsia="仿宋_GB2312" w:cs="宋体"/>
          <w:color w:val="auto"/>
          <w:kern w:val="1"/>
          <w:sz w:val="28"/>
          <w:szCs w:val="32"/>
        </w:rPr>
        <w:t>法院对抵押人的任何通知，法院有权通过本条第2点约定的任一通讯方式进行。法院有权选择其认为合适的通讯方式，且无需对邮递、传真、电话、电传或任何其他通讯系统所出现的传送失误、缺漏或延迟承担责任。法院同时选择多种通讯方式的，以其中较快到达抵押人者为准。</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第十</w:t>
      </w:r>
      <w:r>
        <w:rPr>
          <w:rFonts w:hint="eastAsia" w:ascii="黑体" w:hAnsi="黑体" w:eastAsia="黑体" w:cs="黑体"/>
          <w:color w:val="auto"/>
          <w:kern w:val="1"/>
          <w:sz w:val="28"/>
          <w:szCs w:val="28"/>
          <w:lang w:val="en-US" w:eastAsia="zh-CN"/>
        </w:rPr>
        <w:t>七</w:t>
      </w:r>
      <w:r>
        <w:rPr>
          <w:rFonts w:ascii="黑体" w:hAnsi="黑体" w:eastAsia="黑体" w:cs="黑体"/>
          <w:color w:val="auto"/>
          <w:kern w:val="1"/>
          <w:sz w:val="28"/>
          <w:szCs w:val="28"/>
        </w:rPr>
        <w:t>条　法律适用、争议解决</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宋体"/>
          <w:color w:val="auto"/>
          <w:kern w:val="1"/>
          <w:sz w:val="28"/>
          <w:szCs w:val="32"/>
        </w:rPr>
      </w:pPr>
      <w:r>
        <w:rPr>
          <w:rFonts w:ascii="仿宋_GB2312" w:hAnsi="仿宋_GB2312" w:eastAsia="微软雅黑" w:cs="宋体"/>
          <w:color w:val="auto"/>
          <w:kern w:val="1"/>
          <w:sz w:val="28"/>
          <w:szCs w:val="28"/>
        </w:rPr>
        <w:t xml:space="preserve"> </w:t>
      </w:r>
      <w:r>
        <w:rPr>
          <w:rFonts w:hint="eastAsia" w:ascii="仿宋_GB2312" w:hAnsi="仿宋_GB2312" w:eastAsia="仿宋_GB2312" w:cs="宋体"/>
          <w:color w:val="auto"/>
          <w:kern w:val="1"/>
          <w:sz w:val="28"/>
          <w:szCs w:val="28"/>
        </w:rPr>
        <w:t xml:space="preserve">  </w:t>
      </w:r>
      <w:r>
        <w:rPr>
          <w:rFonts w:hint="eastAsia" w:ascii="仿宋_GB2312" w:hAnsi="仿宋_GB2312" w:eastAsia="仿宋_GB2312" w:cs="宋体"/>
          <w:color w:val="auto"/>
          <w:kern w:val="1"/>
          <w:sz w:val="28"/>
          <w:szCs w:val="32"/>
        </w:rPr>
        <w:t xml:space="preserve"> 1</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rPr>
        <w:t>本合同适用中华人民共和国法律。</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32"/>
        </w:rPr>
        <w:t>2</w:t>
      </w:r>
      <w:r>
        <w:rPr>
          <w:rFonts w:hint="eastAsia" w:ascii="仿宋_GB2312" w:hAnsi="仿宋_GB2312" w:eastAsia="仿宋_GB2312" w:cs="宋体"/>
          <w:color w:val="auto"/>
          <w:kern w:val="1"/>
          <w:sz w:val="28"/>
          <w:szCs w:val="32"/>
          <w:lang w:val="en-US" w:eastAsia="zh-CN"/>
        </w:rPr>
        <w:t>.</w:t>
      </w:r>
      <w:r>
        <w:rPr>
          <w:rFonts w:hint="eastAsia" w:ascii="仿宋_GB2312" w:hAnsi="仿宋_GB2312" w:eastAsia="仿宋_GB2312" w:cs="宋体"/>
          <w:color w:val="auto"/>
          <w:kern w:val="1"/>
          <w:sz w:val="28"/>
          <w:szCs w:val="32"/>
        </w:rPr>
        <w:t>在</w:t>
      </w:r>
      <w:r>
        <w:rPr>
          <w:rFonts w:hint="eastAsia" w:ascii="仿宋_GB2312" w:hAnsi="仿宋_GB2312" w:eastAsia="仿宋_GB2312" w:cs="宋体"/>
          <w:color w:val="auto"/>
          <w:kern w:val="1"/>
          <w:sz w:val="28"/>
          <w:szCs w:val="28"/>
        </w:rPr>
        <w:t>本合同生效后，因订立、履行本合同所发生的或与本合同有关的一切争议，双方可协商解决。协商不成的，任何一方可以依法向</w:t>
      </w:r>
      <w:r>
        <w:rPr>
          <w:rFonts w:hint="eastAsia" w:ascii="仿宋_GB2312" w:hAnsi="仿宋_GB2312" w:eastAsia="仿宋_GB2312" w:cs="宋体"/>
          <w:color w:val="auto"/>
          <w:kern w:val="1"/>
          <w:sz w:val="28"/>
          <w:szCs w:val="28"/>
          <w:lang w:eastAsia="zh"/>
        </w:rPr>
        <w:t>抵押权人</w:t>
      </w:r>
      <w:r>
        <w:rPr>
          <w:rFonts w:hint="eastAsia" w:ascii="仿宋_GB2312" w:hAnsi="仿宋_GB2312" w:eastAsia="仿宋_GB2312" w:cs="宋体"/>
          <w:color w:val="auto"/>
          <w:kern w:val="1"/>
          <w:sz w:val="28"/>
          <w:szCs w:val="28"/>
        </w:rPr>
        <w:t>所在地有管辖权的人民法院起诉。</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3</w:t>
      </w:r>
      <w:r>
        <w:rPr>
          <w:rFonts w:hint="eastAsia" w:ascii="仿宋_GB2312" w:hAnsi="仿宋_GB2312" w:eastAsia="仿宋_GB2312" w:cs="宋体"/>
          <w:color w:val="auto"/>
          <w:kern w:val="1"/>
          <w:sz w:val="28"/>
          <w:szCs w:val="28"/>
          <w:lang w:val="en-US" w:eastAsia="zh-CN"/>
        </w:rPr>
        <w:t>.</w:t>
      </w:r>
      <w:r>
        <w:rPr>
          <w:rFonts w:hint="eastAsia" w:ascii="仿宋_GB2312" w:hAnsi="仿宋_GB2312" w:eastAsia="仿宋_GB2312" w:cs="宋体"/>
          <w:color w:val="auto"/>
          <w:kern w:val="1"/>
          <w:sz w:val="28"/>
          <w:szCs w:val="28"/>
        </w:rPr>
        <w:t>在争议解决期间，若该争议不影响本合同其他条款的履行，则该其他条款应继续履行。</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4</w:t>
      </w:r>
      <w:r>
        <w:rPr>
          <w:rFonts w:hint="eastAsia" w:ascii="仿宋_GB2312" w:hAnsi="仿宋_GB2312" w:eastAsia="仿宋_GB2312" w:cs="宋体"/>
          <w:color w:val="auto"/>
          <w:kern w:val="1"/>
          <w:sz w:val="28"/>
          <w:szCs w:val="28"/>
          <w:lang w:val="en-US" w:eastAsia="zh-CN"/>
        </w:rPr>
        <w:t>.</w:t>
      </w:r>
      <w:r>
        <w:rPr>
          <w:rFonts w:hint="eastAsia" w:ascii="仿宋_GB2312" w:hAnsi="仿宋_GB2312" w:eastAsia="仿宋_GB2312" w:cs="宋体"/>
          <w:color w:val="auto"/>
          <w:kern w:val="1"/>
          <w:sz w:val="28"/>
          <w:szCs w:val="28"/>
        </w:rPr>
        <w:t>经各方协商，各方可对本合同进行强制执行公证。抵押人同意本合同经公证后具有强制执行效力，抵押人不履行本合同项下义务的，</w:t>
      </w:r>
      <w:r>
        <w:rPr>
          <w:rFonts w:hint="eastAsia" w:ascii="仿宋_GB2312" w:hAnsi="仿宋_GB2312" w:eastAsia="仿宋_GB2312" w:cs="宋体"/>
          <w:color w:val="auto"/>
          <w:kern w:val="1"/>
          <w:sz w:val="28"/>
          <w:szCs w:val="32"/>
        </w:rPr>
        <w:t>抵押权</w:t>
      </w:r>
      <w:r>
        <w:rPr>
          <w:rFonts w:ascii="仿宋_GB2312" w:hAnsi="仿宋_GB2312" w:eastAsia="仿宋_GB2312" w:cs="宋体"/>
          <w:color w:val="auto"/>
          <w:kern w:val="1"/>
          <w:sz w:val="28"/>
          <w:szCs w:val="32"/>
        </w:rPr>
        <w:t>人</w:t>
      </w:r>
      <w:r>
        <w:rPr>
          <w:rFonts w:hint="eastAsia" w:ascii="仿宋_GB2312" w:hAnsi="仿宋_GB2312" w:eastAsia="仿宋_GB2312" w:cs="宋体"/>
          <w:color w:val="auto"/>
          <w:kern w:val="1"/>
          <w:sz w:val="28"/>
          <w:szCs w:val="28"/>
        </w:rPr>
        <w:t>可以依法向有管辖权的人民法院申请执行。</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b/>
          <w:color w:val="auto"/>
          <w:kern w:val="1"/>
          <w:sz w:val="28"/>
          <w:szCs w:val="28"/>
        </w:rPr>
      </w:pPr>
      <w:r>
        <w:rPr>
          <w:rFonts w:hint="eastAsia" w:ascii="黑体" w:hAnsi="黑体" w:eastAsia="黑体" w:cs="黑体"/>
          <w:b/>
          <w:bCs/>
          <w:color w:val="auto"/>
          <w:sz w:val="28"/>
          <w:szCs w:val="28"/>
          <w:lang w:val="en-US" w:eastAsia="zh"/>
        </w:rPr>
        <w:t>抵押人</w:t>
      </w:r>
      <w:r>
        <w:rPr>
          <w:rFonts w:hint="eastAsia" w:ascii="黑体" w:hAnsi="黑体" w:eastAsia="黑体" w:cs="黑体"/>
          <w:b/>
          <w:bCs/>
          <w:color w:val="auto"/>
          <w:sz w:val="28"/>
          <w:szCs w:val="28"/>
        </w:rPr>
        <w:t>如有疑问、投诉、意见，可致电</w:t>
      </w:r>
      <w:r>
        <w:rPr>
          <w:rFonts w:hint="eastAsia" w:ascii="黑体" w:hAnsi="黑体" w:eastAsia="黑体" w:cs="黑体"/>
          <w:b/>
          <w:bCs/>
          <w:color w:val="auto"/>
          <w:sz w:val="28"/>
          <w:szCs w:val="28"/>
          <w:lang w:eastAsia="zh"/>
        </w:rPr>
        <w:t>抵押权</w:t>
      </w:r>
      <w:r>
        <w:rPr>
          <w:rFonts w:hint="eastAsia" w:ascii="黑体" w:hAnsi="黑体" w:eastAsia="黑体" w:cs="黑体"/>
          <w:b/>
          <w:bCs/>
          <w:color w:val="auto"/>
          <w:sz w:val="28"/>
          <w:szCs w:val="28"/>
        </w:rPr>
        <w:t>人客服/投诉热线96268（省外加拨0791）</w:t>
      </w:r>
      <w:r>
        <w:rPr>
          <w:rFonts w:hint="eastAsia" w:ascii="黑体" w:hAnsi="黑体" w:eastAsia="黑体" w:cs="黑体"/>
          <w:b/>
          <w:bCs/>
          <w:color w:val="auto"/>
          <w:sz w:val="28"/>
          <w:szCs w:val="28"/>
          <w:lang w:eastAsia="zh"/>
        </w:rPr>
        <w:t>，抵押权</w:t>
      </w:r>
      <w:r>
        <w:rPr>
          <w:rFonts w:hint="eastAsia" w:ascii="黑体" w:hAnsi="黑体" w:eastAsia="黑体" w:cs="黑体"/>
          <w:b/>
          <w:bCs/>
          <w:color w:val="auto"/>
          <w:sz w:val="28"/>
          <w:szCs w:val="28"/>
        </w:rPr>
        <w:t>人会及时、妥善处理。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黑体"/>
          <w:color w:val="auto"/>
          <w:kern w:val="1"/>
          <w:sz w:val="28"/>
          <w:szCs w:val="28"/>
        </w:rPr>
      </w:pPr>
      <w:r>
        <w:rPr>
          <w:rFonts w:hint="eastAsia" w:ascii="黑体" w:hAnsi="黑体" w:eastAsia="黑体" w:cs="黑体"/>
          <w:color w:val="auto"/>
          <w:kern w:val="1"/>
          <w:sz w:val="28"/>
          <w:szCs w:val="28"/>
        </w:rPr>
        <w:t>第十</w:t>
      </w:r>
      <w:r>
        <w:rPr>
          <w:rFonts w:hint="eastAsia" w:ascii="黑体" w:hAnsi="黑体" w:eastAsia="黑体" w:cs="黑体"/>
          <w:color w:val="auto"/>
          <w:kern w:val="1"/>
          <w:sz w:val="28"/>
          <w:szCs w:val="28"/>
          <w:lang w:val="en-US" w:eastAsia="zh-CN"/>
        </w:rPr>
        <w:t>八</w:t>
      </w:r>
      <w:r>
        <w:rPr>
          <w:rFonts w:hint="eastAsia" w:ascii="黑体" w:hAnsi="黑体" w:eastAsia="黑体" w:cs="黑体"/>
          <w:color w:val="auto"/>
          <w:kern w:val="1"/>
          <w:sz w:val="28"/>
          <w:szCs w:val="28"/>
        </w:rPr>
        <w:t>条  合同生效</w:t>
      </w:r>
    </w:p>
    <w:p>
      <w:pPr>
        <w:keepNext w:val="0"/>
        <w:keepLines w:val="0"/>
        <w:pageBreakBefore w:val="0"/>
        <w:widowControl/>
        <w:kinsoku/>
        <w:wordWrap/>
        <w:overflowPunct/>
        <w:topLinePunct w:val="0"/>
        <w:autoSpaceDE/>
        <w:autoSpaceDN/>
        <w:bidi w:val="0"/>
        <w:adjustRightInd/>
        <w:snapToGrid/>
        <w:spacing w:line="440" w:lineRule="exact"/>
        <w:ind w:firstLine="560"/>
        <w:jc w:val="left"/>
        <w:textAlignment w:val="auto"/>
        <w:rPr>
          <w:rFonts w:hint="eastAsia" w:ascii="仿宋_GB2312" w:hAnsi="仿宋_GB2312" w:eastAsia="仿宋_GB2312"/>
          <w:color w:val="auto"/>
          <w:spacing w:val="12"/>
          <w:kern w:val="1"/>
          <w:sz w:val="28"/>
          <w:szCs w:val="28"/>
          <w:lang w:eastAsia="zh-CN"/>
        </w:rPr>
      </w:pPr>
      <w:bookmarkStart w:id="19" w:name="auto_fouce_34"/>
      <w:r>
        <w:rPr>
          <w:rFonts w:hint="eastAsia" w:ascii="仿宋_GB2312" w:hAnsi="仿宋_GB2312" w:eastAsia="仿宋_GB2312" w:cs="宋体"/>
          <w:color w:val="auto"/>
          <w:kern w:val="1"/>
          <w:sz w:val="28"/>
          <w:szCs w:val="28"/>
        </w:rPr>
        <w:t>本合同经</w:t>
      </w:r>
      <w:r>
        <w:rPr>
          <w:rFonts w:hint="eastAsia" w:ascii="仿宋_GB2312" w:hAnsi="仿宋_GB2312" w:eastAsia="仿宋_GB2312" w:cs="宋体"/>
          <w:color w:val="auto"/>
          <w:kern w:val="1"/>
          <w:sz w:val="28"/>
          <w:szCs w:val="28"/>
          <w:lang w:eastAsia="zh"/>
        </w:rPr>
        <w:t>抵押人、抵押权人</w:t>
      </w:r>
      <w:r>
        <w:rPr>
          <w:rFonts w:hint="eastAsia" w:ascii="仿宋_GB2312" w:hAnsi="仿宋_GB2312" w:eastAsia="仿宋_GB2312" w:cs="宋体"/>
          <w:color w:val="auto"/>
          <w:kern w:val="1"/>
          <w:sz w:val="28"/>
          <w:szCs w:val="28"/>
        </w:rPr>
        <w:t>双方的法定代表人(负责人)或授权代理人签署并加盖公章或合同专用章之日起生效。</w:t>
      </w:r>
      <w:bookmarkEnd w:id="19"/>
      <w:r>
        <w:rPr>
          <w:rFonts w:hint="eastAsia" w:ascii="仿宋_GB2312" w:hAnsi="仿宋_GB2312" w:eastAsia="仿宋_GB2312" w:cs="宋体"/>
          <w:color w:val="auto"/>
          <w:kern w:val="1"/>
          <w:sz w:val="28"/>
          <w:szCs w:val="28"/>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textAlignment w:val="auto"/>
        <w:rPr>
          <w:rFonts w:hint="eastAsia" w:ascii="仿宋_GB2312" w:hAnsi="仿宋_GB2312" w:eastAsia="仿宋_GB2312" w:cs="宋体"/>
          <w:color w:val="auto"/>
          <w:kern w:val="1"/>
          <w:sz w:val="28"/>
          <w:szCs w:val="28"/>
          <w:lang w:eastAsia="zh-CN"/>
        </w:rPr>
      </w:pPr>
      <w:r>
        <w:rPr>
          <w:rFonts w:hint="eastAsia" w:ascii="仿宋_GB2312" w:hAnsi="仿宋_GB2312" w:eastAsia="仿宋_GB2312" w:cs="宋体"/>
          <w:color w:val="auto"/>
          <w:kern w:val="1"/>
          <w:sz w:val="28"/>
          <w:szCs w:val="28"/>
        </w:rPr>
        <w:t>本合同一式</w:t>
      </w:r>
      <w:r>
        <w:rPr>
          <w:rFonts w:hint="eastAsia" w:ascii="仿宋_GB2312" w:hAnsi="仿宋_GB2312" w:eastAsia="仿宋_GB2312" w:cs="宋体"/>
          <w:color w:val="auto"/>
          <w:kern w:val="1"/>
          <w:sz w:val="28"/>
          <w:szCs w:val="28"/>
          <w:u w:val="single"/>
          <w:lang w:val="en-US" w:eastAsia="zh-CN"/>
        </w:rPr>
        <w:t xml:space="preserve">    </w:t>
      </w:r>
      <w:r>
        <w:rPr>
          <w:rFonts w:hint="eastAsia" w:ascii="仿宋_GB2312" w:hAnsi="仿宋_GB2312" w:eastAsia="仿宋_GB2312" w:cs="宋体"/>
          <w:color w:val="auto"/>
          <w:kern w:val="1"/>
          <w:sz w:val="28"/>
          <w:szCs w:val="28"/>
        </w:rPr>
        <w:t>份，</w:t>
      </w:r>
      <w:r>
        <w:rPr>
          <w:rFonts w:hint="eastAsia" w:ascii="仿宋_GB2312" w:hAnsi="仿宋_GB2312" w:eastAsia="仿宋_GB2312" w:cs="宋体"/>
          <w:color w:val="auto"/>
          <w:kern w:val="1"/>
          <w:sz w:val="28"/>
          <w:szCs w:val="28"/>
          <w:lang w:eastAsia="zh"/>
        </w:rPr>
        <w:t>抵押人</w:t>
      </w:r>
      <w:r>
        <w:rPr>
          <w:rFonts w:hint="eastAsia" w:ascii="仿宋_GB2312" w:hAnsi="仿宋_GB2312" w:eastAsia="仿宋_GB2312" w:cs="宋体"/>
          <w:color w:val="auto"/>
          <w:kern w:val="1"/>
          <w:sz w:val="28"/>
          <w:szCs w:val="28"/>
        </w:rPr>
        <w:t>、</w:t>
      </w:r>
      <w:r>
        <w:rPr>
          <w:rFonts w:hint="eastAsia" w:ascii="仿宋_GB2312" w:hAnsi="仿宋_GB2312" w:eastAsia="仿宋_GB2312" w:cs="宋体"/>
          <w:color w:val="auto"/>
          <w:kern w:val="1"/>
          <w:sz w:val="28"/>
          <w:szCs w:val="28"/>
          <w:lang w:eastAsia="zh"/>
        </w:rPr>
        <w:t>抵押权人</w:t>
      </w:r>
      <w:r>
        <w:rPr>
          <w:rFonts w:hint="eastAsia" w:ascii="仿宋_GB2312" w:hAnsi="仿宋_GB2312" w:eastAsia="仿宋_GB2312" w:cs="宋体"/>
          <w:color w:val="auto"/>
          <w:kern w:val="1"/>
          <w:sz w:val="28"/>
          <w:szCs w:val="28"/>
        </w:rPr>
        <w:t>及</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u w:val="single"/>
          <w:lang w:val="en-US" w:eastAsia="zh-CN"/>
        </w:rPr>
        <w:t xml:space="preserve"> </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各执</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份，每份具有同等的法律效力。</w:t>
      </w:r>
      <w:r>
        <w:rPr>
          <w:rFonts w:hint="eastAsia" w:ascii="仿宋_GB2312" w:hAnsi="仿宋_GB2312" w:eastAsia="仿宋_GB2312" w:cs="宋体"/>
          <w:color w:val="auto"/>
          <w:kern w:val="1"/>
          <w:sz w:val="28"/>
          <w:szCs w:val="28"/>
          <w:lang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黑体"/>
          <w:color w:val="auto"/>
          <w:kern w:val="1"/>
          <w:sz w:val="28"/>
          <w:szCs w:val="28"/>
        </w:rPr>
      </w:pPr>
      <w:r>
        <w:rPr>
          <w:rFonts w:ascii="黑体" w:hAnsi="黑体" w:eastAsia="黑体" w:cs="黑体"/>
          <w:color w:val="auto"/>
          <w:kern w:val="1"/>
          <w:sz w:val="28"/>
          <w:szCs w:val="28"/>
        </w:rPr>
        <w:t>第</w:t>
      </w:r>
      <w:r>
        <w:rPr>
          <w:rFonts w:hint="eastAsia" w:ascii="黑体" w:hAnsi="黑体" w:eastAsia="黑体" w:cs="黑体"/>
          <w:color w:val="auto"/>
          <w:kern w:val="1"/>
          <w:sz w:val="28"/>
          <w:szCs w:val="28"/>
          <w:lang w:val="en-US" w:eastAsia="zh-CN"/>
        </w:rPr>
        <w:t>十九</w:t>
      </w:r>
      <w:r>
        <w:rPr>
          <w:rFonts w:ascii="黑体" w:hAnsi="黑体" w:eastAsia="黑体" w:cs="黑体"/>
          <w:color w:val="auto"/>
          <w:kern w:val="1"/>
          <w:sz w:val="28"/>
          <w:szCs w:val="28"/>
        </w:rPr>
        <w:t>条　声明条款</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黑体" w:hAnsi="黑体" w:eastAsia="黑体" w:cs="黑体"/>
          <w:b/>
          <w:bCs/>
          <w:color w:val="auto"/>
          <w:kern w:val="0"/>
          <w:sz w:val="28"/>
          <w:szCs w:val="28"/>
        </w:rPr>
      </w:pPr>
      <w:r>
        <w:rPr>
          <w:rFonts w:hint="eastAsia" w:ascii="黑体" w:hAnsi="黑体" w:eastAsia="黑体" w:cs="黑体"/>
          <w:b/>
          <w:bCs/>
          <w:color w:val="auto"/>
          <w:sz w:val="28"/>
          <w:szCs w:val="28"/>
        </w:rPr>
        <w:t>双方已对本合同的所有条款进行了充分协商。</w:t>
      </w:r>
      <w:r>
        <w:rPr>
          <w:rFonts w:hint="eastAsia" w:ascii="黑体" w:hAnsi="黑体" w:eastAsia="黑体" w:cs="黑体"/>
          <w:b/>
          <w:bCs/>
          <w:color w:val="auto"/>
          <w:sz w:val="28"/>
          <w:szCs w:val="28"/>
          <w:lang w:val="en-US" w:eastAsia="zh"/>
        </w:rPr>
        <w:t>抵押权人</w:t>
      </w:r>
      <w:r>
        <w:rPr>
          <w:rFonts w:hint="eastAsia" w:ascii="黑体" w:hAnsi="黑体" w:eastAsia="黑体" w:cs="黑体"/>
          <w:b/>
          <w:bCs/>
          <w:color w:val="auto"/>
          <w:sz w:val="28"/>
          <w:szCs w:val="28"/>
        </w:rPr>
        <w:t>已提请</w:t>
      </w:r>
      <w:r>
        <w:rPr>
          <w:rFonts w:hint="eastAsia" w:ascii="黑体" w:hAnsi="黑体" w:eastAsia="黑体" w:cs="黑体"/>
          <w:b/>
          <w:bCs/>
          <w:color w:val="auto"/>
          <w:sz w:val="28"/>
          <w:szCs w:val="28"/>
          <w:lang w:eastAsia="zh"/>
        </w:rPr>
        <w:t>抵押</w:t>
      </w:r>
      <w:r>
        <w:rPr>
          <w:rFonts w:hint="eastAsia" w:ascii="黑体" w:hAnsi="黑体" w:eastAsia="黑体" w:cs="黑体"/>
          <w:b/>
          <w:bCs/>
          <w:color w:val="auto"/>
          <w:sz w:val="28"/>
          <w:szCs w:val="28"/>
        </w:rPr>
        <w:t>人对本合同各条款，特别是加粗标注部分作全面、准确的理解，并为</w:t>
      </w:r>
      <w:r>
        <w:rPr>
          <w:rFonts w:hint="eastAsia" w:ascii="黑体" w:hAnsi="黑体" w:eastAsia="黑体" w:cs="黑体"/>
          <w:b/>
          <w:bCs/>
          <w:color w:val="auto"/>
          <w:sz w:val="28"/>
          <w:szCs w:val="28"/>
          <w:lang w:val="en-US" w:eastAsia="zh"/>
        </w:rPr>
        <w:t>抵押人</w:t>
      </w:r>
      <w:r>
        <w:rPr>
          <w:rFonts w:hint="eastAsia" w:ascii="黑体" w:hAnsi="黑体" w:eastAsia="黑体" w:cs="黑体"/>
          <w:b/>
          <w:bCs/>
          <w:color w:val="auto"/>
          <w:sz w:val="28"/>
          <w:szCs w:val="28"/>
        </w:rPr>
        <w:t>对相应条款作了说明，</w:t>
      </w:r>
      <w:r>
        <w:rPr>
          <w:rFonts w:hint="eastAsia" w:ascii="黑体" w:hAnsi="黑体" w:eastAsia="黑体" w:cs="黑体"/>
          <w:b/>
          <w:bCs/>
          <w:color w:val="auto"/>
          <w:sz w:val="28"/>
          <w:szCs w:val="28"/>
          <w:lang w:val="en-US" w:eastAsia="zh"/>
        </w:rPr>
        <w:t>抵押人</w:t>
      </w:r>
      <w:r>
        <w:rPr>
          <w:rFonts w:hint="eastAsia" w:ascii="黑体" w:hAnsi="黑体" w:eastAsia="黑体" w:cs="黑体"/>
          <w:b/>
          <w:bCs/>
          <w:color w:val="auto"/>
          <w:sz w:val="28"/>
          <w:szCs w:val="28"/>
        </w:rPr>
        <w:t>确认对本合同内容不存在误解或疑义，同意合同所有条款。</w:t>
      </w:r>
    </w:p>
    <w:p>
      <w:pPr>
        <w:spacing w:line="480" w:lineRule="exact"/>
        <w:rPr>
          <w:rFonts w:hint="eastAsia" w:ascii="仿宋_GB2312" w:hAnsi="仿宋_GB2312" w:eastAsia="仿宋_GB2312" w:cs="仿宋_GB2312"/>
          <w:color w:val="auto"/>
          <w:sz w:val="28"/>
          <w:szCs w:val="28"/>
        </w:rPr>
      </w:pPr>
    </w:p>
    <w:p>
      <w:pPr>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w:t>
      </w:r>
      <w:r>
        <w:rPr>
          <w:rFonts w:hint="eastAsia" w:ascii="仿宋_GB2312" w:hAnsi="仿宋_GB2312" w:eastAsia="仿宋_GB2312" w:cs="仿宋_GB2312"/>
          <w:color w:val="auto"/>
          <w:sz w:val="28"/>
          <w:szCs w:val="28"/>
          <w:lang w:val="en-US" w:eastAsia="zh-CN"/>
        </w:rPr>
        <w:t>无正文，</w:t>
      </w:r>
      <w:r>
        <w:rPr>
          <w:rFonts w:hint="eastAsia" w:ascii="仿宋_GB2312" w:hAnsi="仿宋_GB2312" w:eastAsia="仿宋_GB2312" w:cs="仿宋_GB2312"/>
          <w:color w:val="auto"/>
          <w:sz w:val="28"/>
          <w:szCs w:val="28"/>
        </w:rPr>
        <w:t>为各方签署页：</w:t>
      </w:r>
    </w:p>
    <w:p>
      <w:pPr>
        <w:spacing w:line="560" w:lineRule="exact"/>
        <w:rPr>
          <w:rFonts w:hint="eastAsia" w:ascii="仿宋_GB2312" w:hAnsi="仿宋_GB2312" w:eastAsia="仿宋_GB2312" w:cs="宋体"/>
          <w:color w:val="auto"/>
          <w:kern w:val="1"/>
          <w:sz w:val="28"/>
          <w:szCs w:val="28"/>
        </w:rPr>
      </w:pPr>
    </w:p>
    <w:p>
      <w:pPr>
        <w:spacing w:line="240" w:lineRule="auto"/>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lang w:eastAsia="zh"/>
        </w:rPr>
        <w:t>抵押人</w:t>
      </w:r>
      <w:r>
        <w:rPr>
          <w:rFonts w:hint="eastAsia" w:ascii="仿宋_GB2312" w:hAnsi="宋体" w:eastAsia="仿宋_GB2312"/>
          <w:color w:val="auto"/>
          <w:sz w:val="28"/>
          <w:szCs w:val="28"/>
          <w:lang w:eastAsia="zh"/>
        </w:rPr>
        <w:t>（</w:t>
      </w:r>
      <w:r>
        <w:rPr>
          <w:rFonts w:hint="eastAsia" w:ascii="仿宋_GB2312" w:hAnsi="宋体" w:eastAsia="仿宋_GB2312"/>
          <w:color w:val="auto"/>
          <w:sz w:val="28"/>
          <w:szCs w:val="28"/>
        </w:rPr>
        <w:t>签</w:t>
      </w:r>
      <w:r>
        <w:rPr>
          <w:rFonts w:hint="eastAsia" w:ascii="仿宋_GB2312" w:hAnsi="宋体" w:eastAsia="仿宋_GB2312"/>
          <w:color w:val="auto"/>
          <w:sz w:val="28"/>
          <w:szCs w:val="28"/>
          <w:lang w:eastAsia="zh"/>
        </w:rPr>
        <w:t>名并按指</w:t>
      </w:r>
      <w:r>
        <w:rPr>
          <w:rFonts w:hint="eastAsia" w:ascii="仿宋_GB2312" w:hAnsi="宋体" w:eastAsia="仿宋_GB2312"/>
          <w:color w:val="auto"/>
          <w:sz w:val="28"/>
          <w:szCs w:val="28"/>
        </w:rPr>
        <w:t>印</w:t>
      </w:r>
      <w:r>
        <w:rPr>
          <w:rFonts w:hint="eastAsia" w:ascii="仿宋_GB2312" w:hAnsi="宋体" w:eastAsia="仿宋_GB2312"/>
          <w:color w:val="auto"/>
          <w:sz w:val="28"/>
          <w:szCs w:val="28"/>
          <w:lang w:eastAsia="zh"/>
        </w:rPr>
        <w:t>或单位盖章</w:t>
      </w:r>
      <w:r>
        <w:rPr>
          <w:rFonts w:hint="eastAsia" w:ascii="仿宋_GB2312" w:hAnsi="宋体" w:eastAsia="仿宋_GB2312"/>
          <w:color w:val="auto"/>
          <w:sz w:val="28"/>
          <w:szCs w:val="28"/>
        </w:rPr>
        <w:t>）</w:t>
      </w:r>
      <w:r>
        <w:rPr>
          <w:rFonts w:hint="eastAsia" w:ascii="仿宋_GB2312" w:hAnsi="仿宋_GB2312" w:eastAsia="仿宋_GB2312" w:cs="宋体"/>
          <w:color w:val="auto"/>
          <w:kern w:val="1"/>
          <w:sz w:val="28"/>
          <w:szCs w:val="28"/>
        </w:rPr>
        <w:t xml:space="preserve">：            </w:t>
      </w:r>
    </w:p>
    <w:p>
      <w:pPr>
        <w:spacing w:line="560" w:lineRule="exact"/>
        <w:rPr>
          <w:rFonts w:hint="eastAsia" w:ascii="仿宋_GB2312" w:hAnsi="仿宋_GB2312" w:eastAsia="仿宋_GB2312" w:cs="宋体"/>
          <w:color w:val="auto"/>
          <w:kern w:val="1"/>
          <w:sz w:val="28"/>
          <w:szCs w:val="28"/>
          <w:lang w:eastAsia="zh"/>
        </w:rPr>
      </w:pPr>
      <w:r>
        <w:rPr>
          <w:rFonts w:hint="eastAsia" w:ascii="仿宋_GB2312" w:hAnsi="仿宋_GB2312" w:eastAsia="仿宋_GB2312" w:cs="宋体"/>
          <w:color w:val="auto"/>
          <w:kern w:val="1"/>
          <w:sz w:val="28"/>
          <w:szCs w:val="28"/>
        </w:rPr>
        <w:t>法定代表人或授权代理人（签</w:t>
      </w:r>
      <w:r>
        <w:rPr>
          <w:rFonts w:hint="eastAsia" w:ascii="仿宋_GB2312" w:hAnsi="仿宋_GB2312" w:eastAsia="仿宋_GB2312" w:cs="宋体"/>
          <w:color w:val="auto"/>
          <w:kern w:val="1"/>
          <w:sz w:val="28"/>
          <w:szCs w:val="28"/>
          <w:lang w:eastAsia="zh"/>
        </w:rPr>
        <w:t>名或盖</w:t>
      </w:r>
      <w:r>
        <w:rPr>
          <w:rFonts w:hint="eastAsia" w:ascii="仿宋_GB2312" w:hAnsi="仿宋_GB2312" w:eastAsia="仿宋_GB2312" w:cs="宋体"/>
          <w:color w:val="auto"/>
          <w:kern w:val="1"/>
          <w:sz w:val="28"/>
          <w:szCs w:val="28"/>
        </w:rPr>
        <w:t>章）：</w:t>
      </w:r>
      <w:r>
        <w:rPr>
          <w:rFonts w:hint="eastAsia" w:ascii="仿宋_GB2312" w:hAnsi="仿宋_GB2312" w:eastAsia="仿宋_GB2312" w:cs="宋体"/>
          <w:color w:val="auto"/>
          <w:kern w:val="1"/>
          <w:sz w:val="28"/>
          <w:szCs w:val="28"/>
          <w:lang w:eastAsia="zh"/>
        </w:rPr>
        <w:t xml:space="preserve">                    </w:t>
      </w:r>
    </w:p>
    <w:p>
      <w:pPr>
        <w:spacing w:line="560" w:lineRule="exact"/>
        <w:ind w:left="0" w:firstLine="0"/>
        <w:rPr>
          <w:rFonts w:hint="eastAsia" w:ascii="仿宋_GB2312" w:hAnsi="仿宋_GB2312" w:eastAsia="仿宋_GB2312" w:cs="宋体"/>
          <w:color w:val="auto"/>
          <w:kern w:val="1"/>
          <w:sz w:val="28"/>
          <w:szCs w:val="28"/>
        </w:rPr>
      </w:pPr>
    </w:p>
    <w:p>
      <w:pPr>
        <w:spacing w:line="560" w:lineRule="exact"/>
        <w:ind w:left="0" w:firstLine="0"/>
        <w:rPr>
          <w:rFonts w:hint="eastAsia" w:ascii="仿宋_GB2312" w:hAnsi="仿宋_GB2312" w:eastAsia="仿宋_GB2312" w:cs="宋体"/>
          <w:color w:val="auto"/>
          <w:kern w:val="1"/>
          <w:sz w:val="28"/>
          <w:szCs w:val="28"/>
        </w:rPr>
      </w:pPr>
    </w:p>
    <w:p>
      <w:pPr>
        <w:spacing w:line="240" w:lineRule="auto"/>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lang w:val="en-US" w:eastAsia="zh-CN"/>
        </w:rPr>
        <w:t>共有</w:t>
      </w:r>
      <w:r>
        <w:rPr>
          <w:rFonts w:hint="eastAsia" w:ascii="仿宋_GB2312" w:hAnsi="仿宋_GB2312" w:eastAsia="仿宋_GB2312" w:cs="宋体"/>
          <w:color w:val="auto"/>
          <w:kern w:val="1"/>
          <w:sz w:val="28"/>
          <w:szCs w:val="28"/>
          <w:lang w:eastAsia="zh"/>
        </w:rPr>
        <w:t>人</w:t>
      </w:r>
      <w:r>
        <w:rPr>
          <w:rFonts w:hint="eastAsia" w:ascii="仿宋_GB2312" w:hAnsi="宋体" w:eastAsia="仿宋_GB2312"/>
          <w:color w:val="auto"/>
          <w:sz w:val="28"/>
          <w:szCs w:val="28"/>
          <w:lang w:eastAsia="zh"/>
        </w:rPr>
        <w:t>（</w:t>
      </w:r>
      <w:r>
        <w:rPr>
          <w:rFonts w:hint="eastAsia" w:ascii="仿宋_GB2312" w:hAnsi="宋体" w:eastAsia="仿宋_GB2312"/>
          <w:color w:val="auto"/>
          <w:sz w:val="28"/>
          <w:szCs w:val="28"/>
        </w:rPr>
        <w:t>签</w:t>
      </w:r>
      <w:r>
        <w:rPr>
          <w:rFonts w:hint="eastAsia" w:ascii="仿宋_GB2312" w:hAnsi="宋体" w:eastAsia="仿宋_GB2312"/>
          <w:color w:val="auto"/>
          <w:sz w:val="28"/>
          <w:szCs w:val="28"/>
          <w:lang w:eastAsia="zh"/>
        </w:rPr>
        <w:t>名并按指</w:t>
      </w:r>
      <w:r>
        <w:rPr>
          <w:rFonts w:hint="eastAsia" w:ascii="仿宋_GB2312" w:hAnsi="宋体" w:eastAsia="仿宋_GB2312"/>
          <w:color w:val="auto"/>
          <w:sz w:val="28"/>
          <w:szCs w:val="28"/>
        </w:rPr>
        <w:t>印</w:t>
      </w:r>
      <w:r>
        <w:rPr>
          <w:rFonts w:hint="eastAsia" w:ascii="仿宋_GB2312" w:hAnsi="宋体" w:eastAsia="仿宋_GB2312"/>
          <w:color w:val="auto"/>
          <w:sz w:val="28"/>
          <w:szCs w:val="28"/>
          <w:lang w:eastAsia="zh"/>
        </w:rPr>
        <w:t>或单位盖章</w:t>
      </w:r>
      <w:r>
        <w:rPr>
          <w:rFonts w:hint="eastAsia" w:ascii="仿宋_GB2312" w:hAnsi="宋体" w:eastAsia="仿宋_GB2312"/>
          <w:color w:val="auto"/>
          <w:sz w:val="28"/>
          <w:szCs w:val="28"/>
        </w:rPr>
        <w:t>）</w:t>
      </w:r>
      <w:r>
        <w:rPr>
          <w:rFonts w:hint="eastAsia" w:ascii="仿宋_GB2312" w:hAnsi="仿宋_GB2312" w:eastAsia="仿宋_GB2312" w:cs="宋体"/>
          <w:color w:val="auto"/>
          <w:kern w:val="1"/>
          <w:sz w:val="28"/>
          <w:szCs w:val="28"/>
        </w:rPr>
        <w:t xml:space="preserve">：            </w:t>
      </w:r>
    </w:p>
    <w:p>
      <w:pPr>
        <w:spacing w:line="560" w:lineRule="exact"/>
        <w:ind w:left="0" w:firstLine="0"/>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法定代表人或授权代理人（签</w:t>
      </w:r>
      <w:r>
        <w:rPr>
          <w:rFonts w:hint="eastAsia" w:ascii="仿宋_GB2312" w:hAnsi="仿宋_GB2312" w:eastAsia="仿宋_GB2312" w:cs="宋体"/>
          <w:color w:val="auto"/>
          <w:kern w:val="1"/>
          <w:sz w:val="28"/>
          <w:szCs w:val="28"/>
          <w:lang w:eastAsia="zh"/>
        </w:rPr>
        <w:t>名或盖</w:t>
      </w:r>
      <w:r>
        <w:rPr>
          <w:rFonts w:hint="eastAsia" w:ascii="仿宋_GB2312" w:hAnsi="仿宋_GB2312" w:eastAsia="仿宋_GB2312" w:cs="宋体"/>
          <w:color w:val="auto"/>
          <w:kern w:val="1"/>
          <w:sz w:val="28"/>
          <w:szCs w:val="28"/>
        </w:rPr>
        <w:t>章）：</w:t>
      </w:r>
    </w:p>
    <w:p>
      <w:pPr>
        <w:spacing w:line="560" w:lineRule="exact"/>
        <w:ind w:left="0" w:firstLine="0"/>
        <w:rPr>
          <w:rFonts w:hint="eastAsia" w:ascii="仿宋_GB2312" w:hAnsi="仿宋_GB2312" w:eastAsia="仿宋_GB2312" w:cs="宋体"/>
          <w:color w:val="auto"/>
          <w:kern w:val="1"/>
          <w:sz w:val="28"/>
          <w:szCs w:val="28"/>
        </w:rPr>
      </w:pPr>
    </w:p>
    <w:p>
      <w:pPr>
        <w:spacing w:line="560" w:lineRule="exact"/>
        <w:ind w:left="0" w:firstLine="0"/>
        <w:rPr>
          <w:rFonts w:hint="eastAsia" w:ascii="仿宋_GB2312" w:hAnsi="仿宋_GB2312" w:eastAsia="仿宋_GB2312" w:cs="宋体"/>
          <w:color w:val="auto"/>
          <w:kern w:val="1"/>
          <w:sz w:val="28"/>
          <w:szCs w:val="28"/>
          <w:lang w:eastAsia="zh-CN"/>
        </w:rPr>
      </w:pPr>
    </w:p>
    <w:p>
      <w:pPr>
        <w:spacing w:line="560" w:lineRule="exact"/>
        <w:ind w:left="0" w:firstLine="0"/>
        <w:rPr>
          <w:rFonts w:hint="eastAsia" w:ascii="仿宋_GB2312" w:hAnsi="仿宋_GB2312" w:eastAsia="仿宋_GB2312" w:cs="宋体"/>
          <w:color w:val="auto"/>
          <w:kern w:val="1"/>
          <w:sz w:val="28"/>
          <w:szCs w:val="28"/>
          <w:lang w:eastAsia="zh-CN"/>
        </w:rPr>
      </w:pPr>
    </w:p>
    <w:p>
      <w:pPr>
        <w:spacing w:line="560" w:lineRule="exact"/>
        <w:ind w:left="0" w:firstLine="0"/>
        <w:rPr>
          <w:rFonts w:hint="eastAsia" w:ascii="仿宋_GB2312" w:hAnsi="仿宋_GB2312" w:eastAsia="仿宋_GB2312" w:cs="宋体"/>
          <w:color w:val="auto"/>
          <w:kern w:val="1"/>
          <w:sz w:val="28"/>
          <w:szCs w:val="28"/>
          <w:lang w:eastAsia="zh-CN"/>
        </w:rPr>
      </w:pPr>
    </w:p>
    <w:p>
      <w:pPr>
        <w:spacing w:line="560" w:lineRule="exact"/>
        <w:ind w:left="0" w:firstLine="0"/>
        <w:rPr>
          <w:rFonts w:hint="eastAsia" w:ascii="仿宋_GB2312" w:hAnsi="仿宋_GB2312" w:eastAsia="仿宋_GB2312" w:cs="宋体"/>
          <w:color w:val="auto"/>
          <w:kern w:val="1"/>
          <w:sz w:val="28"/>
          <w:szCs w:val="28"/>
          <w:lang w:eastAsia="zh-CN"/>
        </w:rPr>
      </w:pPr>
    </w:p>
    <w:p>
      <w:pPr>
        <w:spacing w:line="560" w:lineRule="exact"/>
        <w:ind w:left="0" w:firstLine="0"/>
        <w:rPr>
          <w:rFonts w:hint="eastAsia" w:ascii="仿宋_GB2312" w:hAnsi="仿宋_GB2312" w:eastAsia="仿宋_GB2312" w:cs="宋体"/>
          <w:color w:val="auto"/>
          <w:kern w:val="1"/>
          <w:sz w:val="28"/>
          <w:szCs w:val="28"/>
          <w:lang w:eastAsia="zh-CN"/>
        </w:rPr>
      </w:pPr>
      <w:bookmarkStart w:id="20" w:name="_GoBack"/>
      <w:bookmarkEnd w:id="20"/>
    </w:p>
    <w:p>
      <w:pPr>
        <w:spacing w:line="560" w:lineRule="exact"/>
        <w:rPr>
          <w:rFonts w:hint="eastAsia" w:ascii="仿宋_GB2312" w:hAnsi="仿宋_GB2312" w:eastAsia="仿宋_GB2312" w:cs="宋体"/>
          <w:color w:val="auto"/>
          <w:kern w:val="1"/>
          <w:sz w:val="28"/>
          <w:szCs w:val="28"/>
          <w:lang w:eastAsia="zh"/>
        </w:rPr>
      </w:pPr>
      <w:r>
        <w:rPr>
          <w:rFonts w:hint="eastAsia" w:ascii="仿宋_GB2312" w:hAnsi="仿宋_GB2312" w:eastAsia="仿宋_GB2312" w:cs="宋体"/>
          <w:color w:val="auto"/>
          <w:kern w:val="1"/>
          <w:sz w:val="28"/>
          <w:szCs w:val="28"/>
          <w:lang w:eastAsia="zh"/>
        </w:rPr>
        <w:t>抵押权人</w:t>
      </w:r>
      <w:r>
        <w:rPr>
          <w:rFonts w:hint="eastAsia" w:ascii="宋体" w:hAnsi="宋体" w:eastAsia="仿宋_GB2312"/>
          <w:color w:val="auto"/>
          <w:sz w:val="28"/>
          <w:szCs w:val="28"/>
        </w:rPr>
        <w:t>（公章/合同专用章）</w:t>
      </w:r>
      <w:r>
        <w:rPr>
          <w:rFonts w:hint="eastAsia" w:ascii="仿宋_GB2312" w:hAnsi="仿宋_GB2312" w:eastAsia="仿宋_GB2312" w:cs="宋体"/>
          <w:color w:val="auto"/>
          <w:kern w:val="1"/>
          <w:sz w:val="28"/>
          <w:szCs w:val="28"/>
        </w:rPr>
        <w:t>：</w:t>
      </w:r>
      <w:r>
        <w:rPr>
          <w:rFonts w:hint="eastAsia" w:ascii="仿宋_GB2312" w:hAnsi="仿宋_GB2312" w:eastAsia="仿宋_GB2312" w:cs="宋体"/>
          <w:color w:val="auto"/>
          <w:kern w:val="1"/>
          <w:sz w:val="28"/>
          <w:szCs w:val="28"/>
          <w:u w:val="none"/>
          <w:lang w:eastAsia="zh"/>
        </w:rPr>
        <w:t xml:space="preserve">                               </w:t>
      </w:r>
      <w:r>
        <w:rPr>
          <w:rFonts w:hint="eastAsia" w:ascii="仿宋_GB2312" w:hAnsi="仿宋_GB2312" w:eastAsia="仿宋_GB2312" w:cs="宋体"/>
          <w:color w:val="auto"/>
          <w:kern w:val="1"/>
          <w:sz w:val="28"/>
          <w:szCs w:val="28"/>
          <w:u w:val="single"/>
          <w:lang w:eastAsia="zh"/>
        </w:rPr>
        <w:t xml:space="preserve">        </w:t>
      </w:r>
      <w:r>
        <w:rPr>
          <w:rFonts w:hint="eastAsia" w:ascii="仿宋_GB2312" w:hAnsi="仿宋_GB2312" w:eastAsia="仿宋_GB2312" w:cs="宋体"/>
          <w:color w:val="auto"/>
          <w:kern w:val="1"/>
          <w:sz w:val="28"/>
          <w:szCs w:val="28"/>
          <w:lang w:eastAsia="zh"/>
        </w:rPr>
        <w:t xml:space="preserve"> </w:t>
      </w:r>
    </w:p>
    <w:p>
      <w:pPr>
        <w:spacing w:line="560" w:lineRule="exact"/>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负责人或授权代理人（签</w:t>
      </w:r>
      <w:r>
        <w:rPr>
          <w:rFonts w:hint="eastAsia" w:ascii="仿宋_GB2312" w:hAnsi="仿宋_GB2312" w:eastAsia="仿宋_GB2312" w:cs="宋体"/>
          <w:color w:val="auto"/>
          <w:kern w:val="1"/>
          <w:sz w:val="28"/>
          <w:szCs w:val="28"/>
          <w:lang w:eastAsia="zh"/>
        </w:rPr>
        <w:t>名或盖</w:t>
      </w:r>
      <w:r>
        <w:rPr>
          <w:rFonts w:hint="eastAsia" w:ascii="仿宋_GB2312" w:hAnsi="仿宋_GB2312" w:eastAsia="仿宋_GB2312" w:cs="宋体"/>
          <w:color w:val="auto"/>
          <w:kern w:val="1"/>
          <w:sz w:val="28"/>
          <w:szCs w:val="28"/>
        </w:rPr>
        <w:t>章）：</w:t>
      </w:r>
      <w:r>
        <w:rPr>
          <w:rFonts w:hint="eastAsia" w:ascii="仿宋_GB2312" w:hAnsi="仿宋_GB2312" w:eastAsia="仿宋_GB2312" w:cs="宋体"/>
          <w:color w:val="auto"/>
          <w:kern w:val="1"/>
          <w:sz w:val="28"/>
          <w:szCs w:val="28"/>
          <w:u w:val="none"/>
          <w:lang w:eastAsia="zh"/>
        </w:rPr>
        <w:t xml:space="preserve">                           </w:t>
      </w:r>
      <w:r>
        <w:rPr>
          <w:rFonts w:hint="eastAsia" w:ascii="仿宋_GB2312" w:hAnsi="仿宋_GB2312" w:eastAsia="仿宋_GB2312" w:cs="宋体"/>
          <w:color w:val="auto"/>
          <w:kern w:val="1"/>
          <w:sz w:val="28"/>
          <w:szCs w:val="28"/>
          <w:u w:val="single"/>
          <w:lang w:eastAsia="zh"/>
        </w:rPr>
        <w:t xml:space="preserve">  </w:t>
      </w:r>
      <w:r>
        <w:rPr>
          <w:rFonts w:hint="eastAsia" w:ascii="仿宋_GB2312" w:hAnsi="仿宋_GB2312" w:eastAsia="仿宋_GB2312" w:cs="宋体"/>
          <w:color w:val="auto"/>
          <w:kern w:val="1"/>
          <w:sz w:val="28"/>
          <w:szCs w:val="28"/>
          <w:lang w:eastAsia="zh"/>
        </w:rPr>
        <w:t xml:space="preserve">  </w:t>
      </w:r>
      <w:r>
        <w:rPr>
          <w:rFonts w:hint="eastAsia" w:ascii="仿宋_GB2312" w:hAnsi="仿宋_GB2312" w:eastAsia="仿宋_GB2312" w:cs="宋体"/>
          <w:color w:val="auto"/>
          <w:kern w:val="1"/>
          <w:sz w:val="28"/>
          <w:szCs w:val="28"/>
        </w:rPr>
        <w:t xml:space="preserve"> </w:t>
      </w:r>
    </w:p>
    <w:p>
      <w:pPr>
        <w:spacing w:line="560" w:lineRule="exact"/>
        <w:ind w:left="-315" w:firstLine="560"/>
        <w:rPr>
          <w:rFonts w:hint="eastAsia" w:ascii="仿宋_GB2312" w:hAnsi="仿宋_GB2312" w:eastAsia="仿宋_GB2312" w:cs="宋体"/>
          <w:color w:val="auto"/>
          <w:kern w:val="1"/>
          <w:sz w:val="28"/>
          <w:szCs w:val="28"/>
        </w:rPr>
      </w:pPr>
    </w:p>
    <w:p>
      <w:pPr>
        <w:spacing w:line="560" w:lineRule="exact"/>
        <w:rPr>
          <w:rFonts w:hint="eastAsia" w:ascii="仿宋_GB2312" w:hAnsi="仿宋_GB2312" w:eastAsia="仿宋_GB2312" w:cs="宋体"/>
          <w:color w:val="auto"/>
          <w:kern w:val="1"/>
          <w:sz w:val="28"/>
          <w:szCs w:val="28"/>
        </w:rPr>
      </w:pPr>
    </w:p>
    <w:p>
      <w:pPr>
        <w:spacing w:line="560" w:lineRule="exact"/>
        <w:ind w:left="-1050" w:firstLine="1120"/>
        <w:rPr>
          <w:rFonts w:hint="eastAsia" w:ascii="仿宋_GB2312" w:hAnsi="仿宋_GB2312" w:eastAsia="仿宋_GB2312" w:cs="宋体"/>
          <w:color w:val="auto"/>
          <w:kern w:val="1"/>
          <w:sz w:val="28"/>
          <w:szCs w:val="28"/>
        </w:rPr>
      </w:pPr>
      <w:r>
        <w:rPr>
          <w:rFonts w:hint="eastAsia" w:ascii="仿宋_GB2312" w:hAnsi="仿宋_GB2312" w:eastAsia="仿宋_GB2312" w:cs="宋体"/>
          <w:color w:val="auto"/>
          <w:kern w:val="1"/>
          <w:sz w:val="28"/>
          <w:szCs w:val="28"/>
        </w:rPr>
        <w:t xml:space="preserve">                         签约地点：</w:t>
      </w:r>
      <w:r>
        <w:rPr>
          <w:rFonts w:hint="eastAsia" w:ascii="仿宋_GB2312" w:hAnsi="仿宋_GB2312" w:eastAsia="仿宋_GB2312" w:cs="宋体"/>
          <w:color w:val="auto"/>
          <w:kern w:val="1"/>
          <w:sz w:val="28"/>
          <w:szCs w:val="28"/>
          <w:u w:val="single"/>
        </w:rPr>
        <w:t xml:space="preserve">                  </w:t>
      </w:r>
    </w:p>
    <w:p>
      <w:pPr>
        <w:spacing w:line="560" w:lineRule="exact"/>
        <w:ind w:left="-1050" w:firstLine="1120"/>
        <w:rPr>
          <w:rFonts w:hint="eastAsia" w:ascii="仿宋_GB2312" w:hAnsi="仿宋_GB2312" w:eastAsia="仿宋_GB2312" w:cs="仿宋_GB2312"/>
          <w:color w:val="auto"/>
          <w:kern w:val="2"/>
          <w:sz w:val="28"/>
          <w:szCs w:val="28"/>
        </w:rPr>
        <w:sectPr>
          <w:footerReference r:id="rId6" w:type="default"/>
          <w:footerReference r:id="rId7" w:type="even"/>
          <w:pgSz w:w="11906" w:h="16838"/>
          <w:pgMar w:top="1440" w:right="1797" w:bottom="1440" w:left="1797" w:header="720" w:footer="992" w:gutter="0"/>
          <w:pgNumType w:start="1"/>
          <w:cols w:space="720" w:num="1"/>
        </w:sectPr>
      </w:pPr>
      <w:r>
        <w:rPr>
          <w:rFonts w:hint="eastAsia" w:ascii="仿宋_GB2312" w:hAnsi="仿宋_GB2312" w:eastAsia="仿宋_GB2312" w:cs="宋体"/>
          <w:color w:val="auto"/>
          <w:kern w:val="1"/>
          <w:sz w:val="28"/>
          <w:szCs w:val="28"/>
        </w:rPr>
        <w:t xml:space="preserve">                         签约日期：</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年</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月</w:t>
      </w:r>
      <w:r>
        <w:rPr>
          <w:rFonts w:hint="eastAsia" w:ascii="仿宋_GB2312" w:hAnsi="仿宋_GB2312" w:eastAsia="仿宋_GB2312" w:cs="宋体"/>
          <w:color w:val="auto"/>
          <w:kern w:val="1"/>
          <w:sz w:val="28"/>
          <w:szCs w:val="28"/>
          <w:u w:val="single"/>
        </w:rPr>
        <w:t xml:space="preserve">   </w:t>
      </w:r>
      <w:r>
        <w:rPr>
          <w:rFonts w:hint="eastAsia" w:ascii="仿宋_GB2312" w:hAnsi="仿宋_GB2312" w:eastAsia="仿宋_GB2312" w:cs="宋体"/>
          <w:color w:val="auto"/>
          <w:kern w:val="1"/>
          <w:sz w:val="28"/>
          <w:szCs w:val="28"/>
        </w:rPr>
        <w:t>日</w:t>
      </w:r>
    </w:p>
    <w:tbl>
      <w:tblPr>
        <w:tblStyle w:val="10"/>
        <w:tblW w:w="86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4"/>
        <w:gridCol w:w="557"/>
        <w:gridCol w:w="911"/>
        <w:gridCol w:w="921"/>
        <w:gridCol w:w="943"/>
        <w:gridCol w:w="1007"/>
        <w:gridCol w:w="804"/>
        <w:gridCol w:w="557"/>
        <w:gridCol w:w="546"/>
        <w:gridCol w:w="782"/>
        <w:gridCol w:w="675"/>
        <w:gridCol w:w="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restart"/>
            <w:tcBorders>
              <w:top w:val="nil"/>
              <w:left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both"/>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 xml:space="preserve">附件1                                                    </w:t>
            </w:r>
            <w:r>
              <w:rPr>
                <w:rFonts w:hint="eastAsia" w:ascii="仿宋_GB2312" w:hAnsi="仿宋_GB2312" w:eastAsia="仿宋_GB2312" w:cs="仿宋_GB2312"/>
                <w:color w:val="auto"/>
                <w:sz w:val="28"/>
                <w:szCs w:val="28"/>
              </w:rPr>
              <w:t>抵押物清单</w:t>
            </w:r>
            <w:r>
              <w:rPr>
                <w:rFonts w:hint="eastAsia" w:ascii="仿宋_GB2312" w:hAnsi="仿宋_GB2312" w:eastAsia="仿宋_GB2312" w:cs="仿宋_GB2312"/>
                <w:color w:val="auto"/>
                <w:szCs w:val="32"/>
                <w:lang w:val="en-US" w:eastAsia="zh-CN"/>
              </w:rPr>
              <w:t xml:space="preserve"> </w:t>
            </w: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设定权利价值</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lang w:eastAsia="zh"/>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line="300" w:lineRule="auto"/>
              <w:ind w:left="0" w:right="0"/>
              <w:jc w:val="center"/>
              <w:rPr>
                <w:rFonts w:hint="eastAsia" w:ascii="仿宋_GB2312" w:hAnsi="仿宋_GB2312" w:eastAsia="仿宋_GB2312" w:cs="仿宋_GB2312"/>
                <w:color w:val="auto"/>
                <w:szCs w:val="32"/>
                <w:lang w:eastAsia="zh"/>
              </w:rPr>
            </w:pPr>
          </w:p>
        </w:tc>
        <w:tc>
          <w:tcPr>
            <w:tcW w:w="546"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 w:val="21"/>
                <w:szCs w:val="21"/>
                <w:lang w:eastAsia="zh"/>
              </w:rPr>
            </w:pPr>
          </w:p>
        </w:tc>
        <w:tc>
          <w:tcPr>
            <w:tcW w:w="782"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 w:val="21"/>
                <w:szCs w:val="21"/>
                <w:lang w:eastAsia="zh"/>
              </w:rPr>
            </w:pPr>
            <w:r>
              <w:rPr>
                <w:rFonts w:hint="eastAsia" w:ascii="仿宋_GB2312" w:hAnsi="仿宋_GB2312" w:eastAsia="仿宋_GB2312" w:cs="仿宋_GB2312"/>
                <w:color w:val="auto"/>
                <w:sz w:val="21"/>
                <w:szCs w:val="21"/>
              </w:rPr>
              <w:t>抵押权人（</w:t>
            </w:r>
            <w:r>
              <w:rPr>
                <w:rFonts w:hint="eastAsia" w:ascii="仿宋_GB2312" w:hAnsi="仿宋_GB2312" w:eastAsia="仿宋_GB2312" w:cs="仿宋_GB2312"/>
                <w:color w:val="auto"/>
                <w:sz w:val="21"/>
                <w:szCs w:val="21"/>
                <w:lang w:eastAsia="zh"/>
              </w:rPr>
              <w:t>公章或合同专用章</w:t>
            </w:r>
            <w:r>
              <w:rPr>
                <w:rFonts w:hint="eastAsia" w:ascii="仿宋_GB2312" w:hAnsi="仿宋_GB2312" w:eastAsia="仿宋_GB2312" w:cs="仿宋_GB2312"/>
                <w:color w:val="auto"/>
                <w:sz w:val="21"/>
                <w:szCs w:val="21"/>
              </w:rPr>
              <w:t>）：</w:t>
            </w:r>
          </w:p>
        </w:tc>
        <w:tc>
          <w:tcPr>
            <w:tcW w:w="675"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 w:val="21"/>
                <w:szCs w:val="21"/>
                <w:lang w:eastAsia="zh"/>
              </w:rPr>
            </w:pPr>
            <w:r>
              <w:rPr>
                <w:rFonts w:hint="eastAsia" w:ascii="仿宋_GB2312" w:hAnsi="仿宋_GB2312" w:eastAsia="仿宋_GB2312" w:cs="仿宋_GB2312"/>
                <w:color w:val="auto"/>
                <w:sz w:val="21"/>
                <w:szCs w:val="21"/>
                <w:lang w:eastAsia="zh"/>
              </w:rPr>
              <w:t>负责人</w:t>
            </w:r>
            <w:r>
              <w:rPr>
                <w:rFonts w:hint="eastAsia" w:ascii="仿宋_GB2312" w:hAnsi="仿宋_GB2312" w:eastAsia="仿宋_GB2312" w:cs="仿宋_GB2312"/>
                <w:color w:val="auto"/>
                <w:sz w:val="21"/>
                <w:szCs w:val="21"/>
              </w:rPr>
              <w:t>或授权代理人</w:t>
            </w:r>
            <w:r>
              <w:rPr>
                <w:rFonts w:hint="eastAsia" w:ascii="仿宋_GB2312" w:hAnsi="仿宋_GB2312" w:eastAsia="仿宋_GB2312" w:cs="仿宋_GB2312"/>
                <w:color w:val="auto"/>
                <w:sz w:val="21"/>
                <w:szCs w:val="21"/>
                <w:lang w:eastAsia="zh"/>
              </w:rPr>
              <w:t>（签名或盖章）</w:t>
            </w:r>
            <w:r>
              <w:rPr>
                <w:rFonts w:hint="eastAsia" w:ascii="仿宋_GB2312" w:hAnsi="仿宋_GB2312" w:eastAsia="仿宋_GB2312" w:cs="仿宋_GB2312"/>
                <w:color w:val="auto"/>
                <w:sz w:val="21"/>
                <w:szCs w:val="21"/>
              </w:rPr>
              <w:t xml:space="preserve">： </w:t>
            </w:r>
          </w:p>
        </w:tc>
        <w:tc>
          <w:tcPr>
            <w:tcW w:w="496"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righ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权属证书编号</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32"/>
              </w:rPr>
            </w:pPr>
          </w:p>
        </w:tc>
        <w:tc>
          <w:tcPr>
            <w:tcW w:w="546"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782"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675"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496"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eastAsia="zh"/>
              </w:rPr>
              <w:t>权属证书</w:t>
            </w:r>
            <w:r>
              <w:rPr>
                <w:rFonts w:hint="eastAsia" w:ascii="仿宋_GB2312" w:hAnsi="仿宋_GB2312" w:eastAsia="仿宋_GB2312" w:cs="仿宋_GB2312"/>
                <w:color w:val="auto"/>
                <w:szCs w:val="32"/>
                <w:lang w:eastAsia="zh-CN"/>
              </w:rPr>
              <w:t>名称</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32"/>
              </w:rPr>
            </w:pPr>
          </w:p>
        </w:tc>
        <w:tc>
          <w:tcPr>
            <w:tcW w:w="546"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782"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675"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496"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权属人情况</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32"/>
              </w:rPr>
            </w:pPr>
          </w:p>
        </w:tc>
        <w:tc>
          <w:tcPr>
            <w:tcW w:w="546"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782"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675"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496"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抵押物所在地</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32"/>
              </w:rPr>
            </w:pPr>
          </w:p>
        </w:tc>
        <w:tc>
          <w:tcPr>
            <w:tcW w:w="546"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782"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675"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c>
          <w:tcPr>
            <w:tcW w:w="496" w:type="dxa"/>
            <w:tcBorders>
              <w:top w:val="nil"/>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 w:val="21"/>
                <w:szCs w:val="21"/>
                <w:lang w:eastAsia="zh"/>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质量及状况</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32"/>
              </w:rPr>
            </w:pPr>
          </w:p>
        </w:tc>
        <w:tc>
          <w:tcPr>
            <w:tcW w:w="546"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 w:val="21"/>
                <w:szCs w:val="21"/>
                <w:lang w:eastAsia="zh"/>
              </w:rPr>
            </w:pPr>
          </w:p>
        </w:tc>
        <w:tc>
          <w:tcPr>
            <w:tcW w:w="782"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 w:val="21"/>
                <w:szCs w:val="21"/>
                <w:lang w:eastAsia="zh"/>
              </w:rPr>
            </w:pPr>
            <w:r>
              <w:rPr>
                <w:rFonts w:hint="eastAsia" w:ascii="仿宋_GB2312" w:hAnsi="仿宋_GB2312" w:eastAsia="仿宋_GB2312" w:cs="仿宋_GB2312"/>
                <w:color w:val="auto"/>
                <w:sz w:val="21"/>
                <w:szCs w:val="21"/>
              </w:rPr>
              <w:t>抵押人（签</w:t>
            </w:r>
            <w:r>
              <w:rPr>
                <w:rFonts w:hint="eastAsia" w:ascii="仿宋_GB2312" w:hAnsi="仿宋_GB2312" w:eastAsia="仿宋_GB2312" w:cs="仿宋_GB2312"/>
                <w:color w:val="auto"/>
                <w:sz w:val="21"/>
                <w:szCs w:val="21"/>
                <w:lang w:eastAsia="zh"/>
              </w:rPr>
              <w:t>名并按指</w:t>
            </w:r>
            <w:r>
              <w:rPr>
                <w:rFonts w:hint="eastAsia" w:ascii="仿宋_GB2312" w:hAnsi="仿宋_GB2312" w:eastAsia="仿宋_GB2312" w:cs="仿宋_GB2312"/>
                <w:color w:val="auto"/>
                <w:sz w:val="21"/>
                <w:szCs w:val="21"/>
              </w:rPr>
              <w:t>印</w:t>
            </w:r>
            <w:r>
              <w:rPr>
                <w:rFonts w:hint="eastAsia" w:ascii="仿宋_GB2312" w:hAnsi="仿宋_GB2312" w:eastAsia="仿宋_GB2312" w:cs="仿宋_GB2312"/>
                <w:color w:val="auto"/>
                <w:sz w:val="21"/>
                <w:szCs w:val="21"/>
                <w:lang w:eastAsia="zh"/>
              </w:rPr>
              <w:t>或单位盖章</w:t>
            </w:r>
            <w:r>
              <w:rPr>
                <w:rFonts w:hint="eastAsia" w:ascii="仿宋_GB2312" w:hAnsi="仿宋_GB2312" w:eastAsia="仿宋_GB2312" w:cs="仿宋_GB2312"/>
                <w:color w:val="auto"/>
                <w:sz w:val="21"/>
                <w:szCs w:val="21"/>
              </w:rPr>
              <w:t>）：</w:t>
            </w:r>
          </w:p>
        </w:tc>
        <w:tc>
          <w:tcPr>
            <w:tcW w:w="675"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 w:val="21"/>
                <w:szCs w:val="21"/>
                <w:lang w:eastAsia="zh"/>
              </w:rPr>
            </w:pPr>
            <w:r>
              <w:rPr>
                <w:rFonts w:hint="eastAsia" w:ascii="仿宋_GB2312" w:hAnsi="仿宋_GB2312" w:eastAsia="仿宋_GB2312" w:cs="仿宋_GB2312"/>
                <w:color w:val="auto"/>
                <w:sz w:val="21"/>
                <w:szCs w:val="21"/>
              </w:rPr>
              <w:t>法定代表人或授权代理人</w:t>
            </w:r>
            <w:r>
              <w:rPr>
                <w:rFonts w:hint="eastAsia" w:ascii="仿宋_GB2312" w:hAnsi="仿宋_GB2312" w:eastAsia="仿宋_GB2312" w:cs="仿宋_GB2312"/>
                <w:color w:val="auto"/>
                <w:sz w:val="21"/>
                <w:szCs w:val="21"/>
                <w:lang w:eastAsia="zh"/>
              </w:rPr>
              <w:t>（签名或盖章）</w:t>
            </w:r>
            <w:r>
              <w:rPr>
                <w:rFonts w:hint="eastAsia" w:ascii="仿宋_GB2312" w:hAnsi="仿宋_GB2312" w:eastAsia="仿宋_GB2312" w:cs="仿宋_GB2312"/>
                <w:color w:val="auto"/>
                <w:sz w:val="21"/>
                <w:szCs w:val="21"/>
              </w:rPr>
              <w:t xml:space="preserve">： </w:t>
            </w:r>
          </w:p>
        </w:tc>
        <w:tc>
          <w:tcPr>
            <w:tcW w:w="496" w:type="dxa"/>
            <w:vMerge w:val="restart"/>
            <w:tcBorders>
              <w:top w:val="nil"/>
              <w:left w:val="nil"/>
              <w:right w:val="nil"/>
            </w:tcBorders>
            <w:noWrap w:val="0"/>
            <w:textDirection w:val="btLr"/>
            <w:vAlign w:val="top"/>
          </w:tcPr>
          <w:p>
            <w:pPr>
              <w:keepNext w:val="0"/>
              <w:keepLines w:val="0"/>
              <w:suppressLineNumbers w:val="0"/>
              <w:spacing w:before="0" w:beforeAutospacing="0" w:after="0" w:afterAutospacing="0"/>
              <w:ind w:left="113" w:right="113"/>
              <w:jc w:val="righ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年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right w:val="single" w:color="auto" w:sz="12" w:space="0"/>
            </w:tcBorders>
            <w:noWrap w:val="0"/>
            <w:textDirection w:val="btLr"/>
            <w:vAlign w:val="center"/>
          </w:tcPr>
          <w:p>
            <w:pPr>
              <w:keepNext w:val="0"/>
              <w:keepLines w:val="0"/>
              <w:suppressLineNumbers w:val="0"/>
              <w:spacing w:before="0" w:beforeAutospacing="0" w:after="0" w:afterAutospacing="0"/>
              <w:ind w:left="0" w:right="113"/>
              <w:jc w:val="center"/>
              <w:rPr>
                <w:rFonts w:hint="eastAsia" w:ascii="仿宋_GB2312" w:hAnsi="仿宋_GB2312" w:eastAsia="仿宋_GB2312" w:cs="仿宋_GB2312"/>
                <w:color w:val="auto"/>
                <w:szCs w:val="32"/>
                <w:lang w:eastAsia="zh-CN"/>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0" w:right="113"/>
              <w:jc w:val="center"/>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数量</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vAlign w:val="top"/>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Cs w:val="32"/>
              </w:rPr>
            </w:pPr>
          </w:p>
        </w:tc>
        <w:tc>
          <w:tcPr>
            <w:tcW w:w="546"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Cs w:val="32"/>
                <w:lang w:eastAsia="zh"/>
              </w:rPr>
            </w:pPr>
          </w:p>
        </w:tc>
        <w:tc>
          <w:tcPr>
            <w:tcW w:w="782"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Cs w:val="32"/>
                <w:lang w:eastAsia="zh"/>
              </w:rPr>
            </w:pPr>
          </w:p>
        </w:tc>
        <w:tc>
          <w:tcPr>
            <w:tcW w:w="675"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496" w:type="dxa"/>
            <w:vMerge w:val="continue"/>
            <w:tcBorders>
              <w:left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474" w:type="dxa"/>
            <w:vMerge w:val="continue"/>
            <w:tcBorders>
              <w:left w:val="nil"/>
              <w:bottom w:val="nil"/>
              <w:righ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default"/>
                <w:color w:val="auto"/>
                <w:sz w:val="21"/>
              </w:rPr>
            </w:pPr>
          </w:p>
        </w:tc>
        <w:tc>
          <w:tcPr>
            <w:tcW w:w="557" w:type="dxa"/>
            <w:tcBorders>
              <w:left w:val="single" w:color="auto" w:sz="12" w:space="0"/>
            </w:tcBorders>
            <w:noWrap w:val="0"/>
            <w:textDirection w:val="btLr"/>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名称</w:t>
            </w:r>
          </w:p>
        </w:tc>
        <w:tc>
          <w:tcPr>
            <w:tcW w:w="9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2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9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10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80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Cs w:val="32"/>
              </w:rPr>
            </w:pPr>
          </w:p>
        </w:tc>
        <w:tc>
          <w:tcPr>
            <w:tcW w:w="557" w:type="dxa"/>
            <w:tcBorders>
              <w:right w:val="single" w:color="auto" w:sz="12" w:space="0"/>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
              </w:rPr>
              <w:t>合计</w:t>
            </w:r>
          </w:p>
        </w:tc>
        <w:tc>
          <w:tcPr>
            <w:tcW w:w="546"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Cs w:val="32"/>
                <w:lang w:eastAsia="zh"/>
              </w:rPr>
            </w:pPr>
          </w:p>
        </w:tc>
        <w:tc>
          <w:tcPr>
            <w:tcW w:w="782"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left"/>
              <w:rPr>
                <w:rFonts w:hint="eastAsia" w:ascii="仿宋_GB2312" w:hAnsi="仿宋_GB2312" w:eastAsia="仿宋_GB2312" w:cs="仿宋_GB2312"/>
                <w:color w:val="auto"/>
                <w:szCs w:val="32"/>
                <w:lang w:eastAsia="zh"/>
              </w:rPr>
            </w:pPr>
          </w:p>
        </w:tc>
        <w:tc>
          <w:tcPr>
            <w:tcW w:w="675"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c>
          <w:tcPr>
            <w:tcW w:w="496" w:type="dxa"/>
            <w:vMerge w:val="continue"/>
            <w:tcBorders>
              <w:left w:val="nil"/>
              <w:bottom w:val="nil"/>
              <w:right w:val="nil"/>
            </w:tcBorders>
            <w:noWrap w:val="0"/>
            <w:textDirection w:val="btLr"/>
            <w:vAlign w:val="top"/>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zCs w:val="32"/>
                <w:lang w:eastAsia="zh"/>
              </w:rPr>
            </w:pPr>
          </w:p>
        </w:tc>
      </w:tr>
    </w:tbl>
    <w:p>
      <w:pPr>
        <w:spacing w:line="320" w:lineRule="exact"/>
        <w:rPr>
          <w:rFonts w:hint="eastAsia" w:ascii="宋体" w:hAnsi="宋体"/>
          <w:color w:val="auto"/>
          <w:sz w:val="28"/>
          <w:szCs w:val="32"/>
        </w:rPr>
      </w:pPr>
    </w:p>
    <w:p>
      <w:pPr>
        <w:spacing w:line="320" w:lineRule="exact"/>
        <w:rPr>
          <w:rFonts w:hint="eastAsia" w:ascii="宋体" w:hAnsi="宋体"/>
          <w:color w:val="auto"/>
          <w:sz w:val="28"/>
          <w:szCs w:val="32"/>
        </w:rPr>
      </w:pPr>
      <w:r>
        <w:rPr>
          <w:rFonts w:hint="eastAsia" w:ascii="宋体" w:hAnsi="宋体"/>
          <w:color w:val="auto"/>
          <w:sz w:val="28"/>
          <w:szCs w:val="32"/>
        </w:rPr>
        <w:t>附件</w:t>
      </w:r>
      <w:r>
        <w:rPr>
          <w:rFonts w:ascii="宋体" w:hAnsi="宋体"/>
          <w:color w:val="auto"/>
          <w:sz w:val="28"/>
          <w:szCs w:val="32"/>
        </w:rPr>
        <w:t>2</w:t>
      </w:r>
      <w:r>
        <w:rPr>
          <w:rFonts w:hint="eastAsia" w:ascii="宋体" w:hAnsi="宋体"/>
          <w:color w:val="auto"/>
          <w:sz w:val="28"/>
          <w:szCs w:val="32"/>
        </w:rPr>
        <w:t>：</w:t>
      </w:r>
    </w:p>
    <w:p>
      <w:pPr>
        <w:jc w:val="center"/>
        <w:rPr>
          <w:rFonts w:ascii="黑体" w:hAnsi="黑体" w:eastAsia="黑体"/>
          <w:b/>
          <w:color w:val="auto"/>
          <w:sz w:val="44"/>
          <w:szCs w:val="44"/>
        </w:rPr>
      </w:pPr>
      <w:r>
        <w:rPr>
          <w:rFonts w:hint="eastAsia" w:ascii="黑体" w:hAnsi="黑体" w:eastAsia="黑体"/>
          <w:b/>
          <w:color w:val="auto"/>
          <w:sz w:val="44"/>
          <w:szCs w:val="44"/>
        </w:rPr>
        <w:t>承租人承诺书</w:t>
      </w:r>
    </w:p>
    <w:p>
      <w:pPr>
        <w:rPr>
          <w:rFonts w:ascii="仿宋" w:hAnsi="仿宋" w:eastAsia="仿宋"/>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农村商业银行股份有限公司：</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640" w:firstLineChars="200"/>
        <w:jc w:val="left"/>
        <w:textAlignment w:val="auto"/>
        <w:rPr>
          <w:rFonts w:hint="eastAsia" w:ascii="仿宋_GB2312" w:hAnsi="仿宋" w:eastAsia="仿宋_GB2312"/>
          <w:color w:val="auto"/>
          <w:sz w:val="32"/>
          <w:szCs w:val="32"/>
          <w:u w:val="single"/>
        </w:rPr>
      </w:pPr>
      <w:r>
        <w:rPr>
          <w:rFonts w:hint="eastAsia" w:ascii="仿宋_GB2312" w:hAnsi="仿宋" w:eastAsia="仿宋_GB2312"/>
          <w:color w:val="auto"/>
          <w:sz w:val="32"/>
          <w:szCs w:val="32"/>
        </w:rPr>
        <w:t>本人（公司）：</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，身份证号码（营业执照号码）：</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，已承租产权人</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 xml:space="preserve"> 位于</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rPr>
        <w:t>的房产（</w:t>
      </w:r>
      <w:r>
        <w:rPr>
          <w:rFonts w:hint="eastAsia" w:ascii="仿宋_GB2312" w:hAnsi="仿宋" w:eastAsia="仿宋_GB2312"/>
          <w:color w:val="auto"/>
          <w:sz w:val="32"/>
          <w:szCs w:val="32"/>
          <w:lang w:eastAsia="zh"/>
        </w:rPr>
        <w:t>不动</w:t>
      </w:r>
      <w:r>
        <w:rPr>
          <w:rFonts w:hint="eastAsia" w:ascii="仿宋_GB2312" w:hAnsi="仿宋" w:eastAsia="仿宋_GB2312"/>
          <w:color w:val="auto"/>
          <w:sz w:val="32"/>
          <w:szCs w:val="32"/>
        </w:rPr>
        <w:t>产权证号：</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），租赁期限自</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日起至</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日，现该房产用于作为借款人</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u w:val="single"/>
          <w:lang w:eastAsia="zh"/>
        </w:rPr>
        <w:t xml:space="preserve">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向贵行贷款的抵押物，为保障贵行的抵押权利的实现，本承租人郑重承诺如下：</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如借款人</w:t>
      </w:r>
      <w:r>
        <w:rPr>
          <w:rFonts w:hint="eastAsia" w:ascii="仿宋_GB2312" w:hAnsi="仿宋" w:eastAsia="仿宋_GB2312"/>
          <w:color w:val="auto"/>
          <w:sz w:val="32"/>
          <w:szCs w:val="32"/>
          <w:lang w:eastAsia="zh-CN"/>
        </w:rPr>
        <w:t>在贵行处的借款</w:t>
      </w:r>
      <w:r>
        <w:rPr>
          <w:rFonts w:hint="eastAsia" w:ascii="仿宋_GB2312" w:hAnsi="仿宋" w:eastAsia="仿宋_GB2312"/>
          <w:color w:val="auto"/>
          <w:sz w:val="32"/>
          <w:szCs w:val="32"/>
        </w:rPr>
        <w:t>出现未按期</w:t>
      </w:r>
      <w:r>
        <w:rPr>
          <w:rFonts w:hint="eastAsia" w:ascii="仿宋_GB2312" w:hAnsi="仿宋" w:eastAsia="仿宋_GB2312"/>
          <w:color w:val="auto"/>
          <w:sz w:val="32"/>
          <w:szCs w:val="32"/>
          <w:lang w:eastAsia="zh-CN"/>
        </w:rPr>
        <w:t>还款</w:t>
      </w:r>
      <w:r>
        <w:rPr>
          <w:rFonts w:hint="eastAsia" w:ascii="仿宋_GB2312" w:hAnsi="仿宋" w:eastAsia="仿宋_GB2312"/>
          <w:color w:val="auto"/>
          <w:sz w:val="32"/>
          <w:szCs w:val="32"/>
        </w:rPr>
        <w:t>等违约情形，</w:t>
      </w:r>
      <w:r>
        <w:rPr>
          <w:rFonts w:hint="eastAsia" w:ascii="仿宋_GB2312" w:hAnsi="仿宋" w:eastAsia="仿宋_GB2312"/>
          <w:color w:val="auto"/>
          <w:sz w:val="32"/>
          <w:szCs w:val="32"/>
          <w:lang w:eastAsia="zh-CN"/>
        </w:rPr>
        <w:t>本人</w:t>
      </w:r>
      <w:r>
        <w:rPr>
          <w:rFonts w:hint="eastAsia" w:ascii="仿宋_GB2312" w:hAnsi="仿宋" w:eastAsia="仿宋_GB2312"/>
          <w:color w:val="auto"/>
          <w:sz w:val="32"/>
          <w:szCs w:val="32"/>
        </w:rPr>
        <w:t>同意在接到</w:t>
      </w:r>
      <w:r>
        <w:rPr>
          <w:rFonts w:hint="eastAsia" w:ascii="仿宋_GB2312" w:hAnsi="仿宋" w:eastAsia="仿宋_GB2312"/>
          <w:color w:val="auto"/>
          <w:sz w:val="32"/>
          <w:szCs w:val="32"/>
          <w:lang w:eastAsia="zh-CN"/>
        </w:rPr>
        <w:t>贵行</w:t>
      </w:r>
      <w:r>
        <w:rPr>
          <w:rFonts w:hint="eastAsia" w:ascii="仿宋_GB2312" w:hAnsi="仿宋" w:eastAsia="仿宋_GB2312"/>
          <w:color w:val="auto"/>
          <w:sz w:val="32"/>
          <w:szCs w:val="32"/>
        </w:rPr>
        <w:t>通知后</w:t>
      </w:r>
      <w:r>
        <w:rPr>
          <w:rFonts w:hint="eastAsia" w:ascii="仿宋_GB2312" w:hAnsi="仿宋" w:eastAsia="仿宋_GB2312"/>
          <w:color w:val="auto"/>
          <w:sz w:val="32"/>
          <w:szCs w:val="32"/>
          <w:lang w:eastAsia="zh-CN"/>
        </w:rPr>
        <w:t>无条件</w:t>
      </w:r>
      <w:r>
        <w:rPr>
          <w:rFonts w:hint="eastAsia" w:ascii="仿宋_GB2312" w:hAnsi="仿宋" w:eastAsia="仿宋_GB2312"/>
          <w:color w:val="auto"/>
          <w:sz w:val="32"/>
          <w:szCs w:val="32"/>
        </w:rPr>
        <w:t>及时</w:t>
      </w:r>
      <w:r>
        <w:rPr>
          <w:rFonts w:hint="eastAsia" w:ascii="仿宋_GB2312" w:hAnsi="仿宋" w:eastAsia="仿宋_GB2312"/>
          <w:color w:val="auto"/>
          <w:sz w:val="32"/>
          <w:szCs w:val="32"/>
          <w:lang w:eastAsia="zh-CN"/>
        </w:rPr>
        <w:t>将租金直接</w:t>
      </w:r>
      <w:r>
        <w:rPr>
          <w:rFonts w:hint="eastAsia" w:ascii="仿宋_GB2312" w:hAnsi="仿宋" w:eastAsia="仿宋_GB2312"/>
          <w:color w:val="auto"/>
          <w:sz w:val="32"/>
          <w:szCs w:val="32"/>
        </w:rPr>
        <w:t>支付至</w:t>
      </w:r>
      <w:r>
        <w:rPr>
          <w:rFonts w:hint="eastAsia" w:ascii="仿宋_GB2312" w:hAnsi="仿宋" w:eastAsia="仿宋_GB2312"/>
          <w:color w:val="auto"/>
          <w:sz w:val="32"/>
          <w:szCs w:val="32"/>
          <w:lang w:eastAsia="zh-CN"/>
        </w:rPr>
        <w:t>贵</w:t>
      </w:r>
      <w:r>
        <w:rPr>
          <w:rFonts w:hint="eastAsia" w:ascii="仿宋_GB2312" w:hAnsi="仿宋" w:eastAsia="仿宋_GB2312"/>
          <w:color w:val="auto"/>
          <w:sz w:val="32"/>
          <w:szCs w:val="32"/>
        </w:rPr>
        <w:t>方指定账户，以代为偿付借款人结欠的借款本息。</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收款人户名：</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账  号：</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开户行：</w:t>
      </w:r>
      <w:r>
        <w:rPr>
          <w:rFonts w:hint="eastAsia" w:ascii="仿宋_GB2312" w:hAnsi="仿宋" w:eastAsia="仿宋_GB2312"/>
          <w:strike w:val="0"/>
          <w:dstrike w:val="0"/>
          <w:color w:val="auto"/>
          <w:sz w:val="32"/>
          <w:szCs w:val="32"/>
          <w:u w:val="single"/>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2.本人同意</w:t>
      </w:r>
      <w:r>
        <w:rPr>
          <w:rFonts w:hint="eastAsia" w:ascii="仿宋_GB2312" w:hAnsi="仿宋" w:eastAsia="仿宋_GB2312"/>
          <w:color w:val="auto"/>
          <w:sz w:val="32"/>
          <w:szCs w:val="32"/>
        </w:rPr>
        <w:t>在接到</w:t>
      </w:r>
      <w:r>
        <w:rPr>
          <w:rFonts w:hint="eastAsia" w:ascii="仿宋_GB2312" w:hAnsi="仿宋" w:eastAsia="仿宋_GB2312"/>
          <w:color w:val="auto"/>
          <w:sz w:val="32"/>
          <w:szCs w:val="32"/>
          <w:lang w:eastAsia="zh-CN"/>
        </w:rPr>
        <w:t>贵行</w:t>
      </w:r>
      <w:r>
        <w:rPr>
          <w:rFonts w:hint="eastAsia" w:ascii="仿宋_GB2312" w:hAnsi="仿宋" w:eastAsia="仿宋_GB2312"/>
          <w:color w:val="auto"/>
          <w:sz w:val="32"/>
          <w:szCs w:val="32"/>
        </w:rPr>
        <w:t>关于租金支付的通知后，不再向</w:t>
      </w:r>
      <w:r>
        <w:rPr>
          <w:rFonts w:hint="eastAsia" w:ascii="仿宋_GB2312" w:hAnsi="仿宋" w:eastAsia="仿宋_GB2312"/>
          <w:color w:val="auto"/>
          <w:sz w:val="32"/>
          <w:szCs w:val="32"/>
          <w:lang w:eastAsia="zh-CN"/>
        </w:rPr>
        <w:t>借款人</w:t>
      </w:r>
      <w:r>
        <w:rPr>
          <w:rFonts w:hint="eastAsia" w:ascii="仿宋_GB2312" w:hAnsi="仿宋" w:eastAsia="仿宋_GB2312"/>
          <w:color w:val="auto"/>
          <w:sz w:val="32"/>
          <w:szCs w:val="32"/>
        </w:rPr>
        <w:t>或其他第三方支付租金</w:t>
      </w:r>
      <w:r>
        <w:rPr>
          <w:rFonts w:hint="eastAsia" w:ascii="仿宋_GB2312" w:hAnsi="仿宋" w:eastAsia="仿宋_GB2312"/>
          <w:color w:val="auto"/>
          <w:sz w:val="32"/>
          <w:szCs w:val="32"/>
          <w:lang w:eastAsia="zh-CN"/>
        </w:rPr>
        <w:t>，并承诺在上述房屋租赁合同到期后如再行签订房屋租赁合同均应取得</w:t>
      </w:r>
      <w:r>
        <w:rPr>
          <w:rFonts w:hint="eastAsia" w:ascii="仿宋_GB2312" w:hAnsi="仿宋" w:eastAsia="仿宋_GB2312"/>
          <w:color w:val="auto"/>
          <w:sz w:val="32"/>
          <w:szCs w:val="32"/>
          <w:lang w:val="en-US" w:eastAsia="zh-CN"/>
        </w:rPr>
        <w:t>贵行</w:t>
      </w:r>
      <w:r>
        <w:rPr>
          <w:rFonts w:hint="eastAsia" w:ascii="仿宋_GB2312" w:hAnsi="仿宋" w:eastAsia="仿宋_GB2312"/>
          <w:color w:val="auto"/>
          <w:sz w:val="32"/>
          <w:szCs w:val="32"/>
          <w:lang w:eastAsia="zh-CN"/>
        </w:rPr>
        <w:t>书面同意。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rPr>
          <w:rFonts w:hint="eastAsia" w:ascii="仿宋_GB2312" w:hAnsi="仿宋" w:eastAsia="仿宋_GB2312"/>
          <w:b/>
          <w:bCs/>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如借款人出现违约，要依法处置抵押物时，</w:t>
      </w:r>
      <w:r>
        <w:rPr>
          <w:rFonts w:hint="eastAsia" w:ascii="仿宋_GB2312" w:hAnsi="仿宋" w:eastAsia="仿宋_GB2312"/>
          <w:b/>
          <w:bCs/>
          <w:color w:val="auto"/>
          <w:sz w:val="32"/>
          <w:szCs w:val="32"/>
        </w:rPr>
        <w:t>本人自愿提前搬迁、无条件放弃租赁权，由此产生的费用及损失自行与出租人协商，与贵行无关。</w:t>
      </w:r>
    </w:p>
    <w:p>
      <w:pPr>
        <w:ind w:firstLine="800" w:firstLineChars="250"/>
        <w:rPr>
          <w:rFonts w:hint="eastAsia" w:ascii="仿宋_GB2312" w:hAnsi="仿宋" w:eastAsia="仿宋_GB2312"/>
          <w:color w:val="auto"/>
          <w:sz w:val="32"/>
          <w:szCs w:val="32"/>
        </w:rPr>
      </w:pPr>
    </w:p>
    <w:p>
      <w:pPr>
        <w:ind w:firstLine="2400" w:firstLineChars="750"/>
        <w:rPr>
          <w:rFonts w:hint="eastAsia" w:ascii="仿宋_GB2312" w:hAnsi="仿宋" w:eastAsia="仿宋_GB2312"/>
          <w:color w:val="auto"/>
          <w:sz w:val="32"/>
          <w:szCs w:val="32"/>
        </w:rPr>
      </w:pPr>
    </w:p>
    <w:p>
      <w:pPr>
        <w:ind w:left="0" w:leftChars="0"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承诺人</w:t>
      </w:r>
      <w:r>
        <w:rPr>
          <w:rFonts w:hint="eastAsia" w:ascii="仿宋_GB2312" w:hAnsi="仿宋" w:eastAsia="仿宋_GB2312"/>
          <w:color w:val="auto"/>
          <w:sz w:val="32"/>
          <w:szCs w:val="32"/>
          <w:lang w:eastAsia="zh"/>
        </w:rPr>
        <w:t>（</w:t>
      </w:r>
      <w:r>
        <w:rPr>
          <w:rFonts w:hint="eastAsia" w:ascii="仿宋_GB2312" w:hAnsi="仿宋" w:eastAsia="仿宋_GB2312"/>
          <w:color w:val="auto"/>
          <w:sz w:val="32"/>
          <w:szCs w:val="32"/>
        </w:rPr>
        <w:t>签</w:t>
      </w:r>
      <w:r>
        <w:rPr>
          <w:rFonts w:hint="eastAsia" w:ascii="仿宋_GB2312" w:hAnsi="仿宋" w:eastAsia="仿宋_GB2312"/>
          <w:color w:val="auto"/>
          <w:sz w:val="32"/>
          <w:szCs w:val="32"/>
          <w:lang w:eastAsia="zh"/>
        </w:rPr>
        <w:t>名并按指</w:t>
      </w:r>
      <w:r>
        <w:rPr>
          <w:rFonts w:hint="eastAsia" w:ascii="仿宋_GB2312" w:hAnsi="仿宋" w:eastAsia="仿宋_GB2312"/>
          <w:color w:val="auto"/>
          <w:sz w:val="32"/>
          <w:szCs w:val="32"/>
        </w:rPr>
        <w:t>印</w:t>
      </w:r>
      <w:r>
        <w:rPr>
          <w:rFonts w:hint="eastAsia" w:ascii="仿宋_GB2312" w:hAnsi="仿宋" w:eastAsia="仿宋_GB2312"/>
          <w:color w:val="auto"/>
          <w:sz w:val="32"/>
          <w:szCs w:val="32"/>
          <w:lang w:eastAsia="zh"/>
        </w:rPr>
        <w:t>或单位盖章）</w:t>
      </w:r>
      <w:r>
        <w:rPr>
          <w:rFonts w:hint="eastAsia" w:ascii="仿宋_GB2312" w:hAnsi="仿宋" w:eastAsia="仿宋_GB2312"/>
          <w:color w:val="auto"/>
          <w:sz w:val="32"/>
          <w:szCs w:val="32"/>
        </w:rPr>
        <w:t>：</w:t>
      </w:r>
    </w:p>
    <w:p>
      <w:pPr>
        <w:ind w:firstLine="2400" w:firstLineChars="750"/>
        <w:rPr>
          <w:rFonts w:hint="eastAsia" w:ascii="仿宋_GB2312" w:hAnsi="仿宋" w:eastAsia="仿宋_GB2312"/>
          <w:color w:val="auto"/>
          <w:sz w:val="32"/>
          <w:szCs w:val="32"/>
        </w:rPr>
      </w:pPr>
    </w:p>
    <w:p>
      <w:pPr>
        <w:rPr>
          <w:rFonts w:hint="eastAsia" w:ascii="仿宋_GB2312" w:hAnsi="仿宋" w:eastAsia="仿宋_GB2312"/>
          <w:color w:val="auto"/>
          <w:sz w:val="32"/>
          <w:szCs w:val="32"/>
        </w:rPr>
      </w:pPr>
    </w:p>
    <w:p>
      <w:pPr>
        <w:ind w:firstLine="0" w:firstLineChars="0"/>
        <w:jc w:val="right"/>
        <w:rPr>
          <w:rFonts w:ascii="仿宋" w:hAnsi="仿宋" w:eastAsia="仿宋"/>
          <w:color w:val="auto"/>
          <w:sz w:val="32"/>
          <w:szCs w:val="32"/>
        </w:rPr>
      </w:pPr>
      <w:r>
        <w:rPr>
          <w:rFonts w:hint="eastAsia" w:ascii="仿宋_GB2312" w:hAnsi="仿宋" w:eastAsia="仿宋_GB2312"/>
          <w:color w:val="auto"/>
          <w:sz w:val="32"/>
          <w:szCs w:val="32"/>
        </w:rPr>
        <w:t>年   月   日</w:t>
      </w:r>
    </w:p>
    <w:sectPr>
      <w:pgSz w:w="11906" w:h="16838"/>
      <w:pgMar w:top="1440" w:right="1797" w:bottom="1440" w:left="1797"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fldChar w:fldCharType="begin"/>
                          </w:r>
                          <w:r>
                            <w:instrText xml:space="preserve"> PAGE \* Arabic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jc w:val="right"/>
                    </w:pPr>
                    <w:r>
                      <w:fldChar w:fldCharType="begin"/>
                    </w:r>
                    <w:r>
                      <w:instrText xml:space="preserve"> PAGE \* Arabic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Arabic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Arabic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gutterAtTop/>
  <w:documentProtection w:enforcement="0"/>
  <w:defaultTabStop w:val="420"/>
  <w:hyphenationZone w:val="425"/>
  <w:evenAndOddHeaders w:val="1"/>
  <w:drawingGridHorizontalSpacing w:val="0"/>
  <w:drawingGridVerticalSpacing w:val="0"/>
  <w:displayHorizontalDrawingGridEvery w:val="0"/>
  <w:displayVerticalDrawingGridEvery w:val="2"/>
  <w:doNotUseMarginsForDrawingGridOrigin w:val="1"/>
  <w:drawingGridHorizontalOrigin w:val="0"/>
  <w:drawingGridVerticalOrigin w:val="0"/>
  <w:characterSpacingControl w:val="doNotCompress"/>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27"/>
    <w:rsid w:val="00007958"/>
    <w:rsid w:val="000362E9"/>
    <w:rsid w:val="000B090D"/>
    <w:rsid w:val="000C4D7E"/>
    <w:rsid w:val="001011EF"/>
    <w:rsid w:val="00167978"/>
    <w:rsid w:val="001A3E0F"/>
    <w:rsid w:val="001F1AD5"/>
    <w:rsid w:val="00202F35"/>
    <w:rsid w:val="002356F6"/>
    <w:rsid w:val="00271E4F"/>
    <w:rsid w:val="002B3D8F"/>
    <w:rsid w:val="002D4E37"/>
    <w:rsid w:val="00361F48"/>
    <w:rsid w:val="00386D95"/>
    <w:rsid w:val="003A2F4D"/>
    <w:rsid w:val="003B00A6"/>
    <w:rsid w:val="003B2D60"/>
    <w:rsid w:val="003C0D0D"/>
    <w:rsid w:val="004649F8"/>
    <w:rsid w:val="0049726B"/>
    <w:rsid w:val="004A10EC"/>
    <w:rsid w:val="004A369D"/>
    <w:rsid w:val="004C1583"/>
    <w:rsid w:val="004D5A08"/>
    <w:rsid w:val="005A406A"/>
    <w:rsid w:val="005B6542"/>
    <w:rsid w:val="005C0034"/>
    <w:rsid w:val="006A0A20"/>
    <w:rsid w:val="007A5146"/>
    <w:rsid w:val="008B73A7"/>
    <w:rsid w:val="008C027E"/>
    <w:rsid w:val="008E714F"/>
    <w:rsid w:val="00921CDB"/>
    <w:rsid w:val="00952103"/>
    <w:rsid w:val="00960084"/>
    <w:rsid w:val="00987CC4"/>
    <w:rsid w:val="009C6EFE"/>
    <w:rsid w:val="00A726F3"/>
    <w:rsid w:val="00A95B59"/>
    <w:rsid w:val="00AC7807"/>
    <w:rsid w:val="00AD068A"/>
    <w:rsid w:val="00B01E15"/>
    <w:rsid w:val="00B13DA2"/>
    <w:rsid w:val="00B16CB0"/>
    <w:rsid w:val="00B72450"/>
    <w:rsid w:val="00B96C59"/>
    <w:rsid w:val="00BC760F"/>
    <w:rsid w:val="00C17C4B"/>
    <w:rsid w:val="00C731DA"/>
    <w:rsid w:val="00CB7C0E"/>
    <w:rsid w:val="00D92227"/>
    <w:rsid w:val="00D9322A"/>
    <w:rsid w:val="00E4748C"/>
    <w:rsid w:val="00E63848"/>
    <w:rsid w:val="00E82EFA"/>
    <w:rsid w:val="00EB2945"/>
    <w:rsid w:val="00EE555A"/>
    <w:rsid w:val="00EF0281"/>
    <w:rsid w:val="00EF48A6"/>
    <w:rsid w:val="00EF78C9"/>
    <w:rsid w:val="00F52759"/>
    <w:rsid w:val="00F72868"/>
    <w:rsid w:val="00F73A1E"/>
    <w:rsid w:val="00F8411E"/>
    <w:rsid w:val="00F91554"/>
    <w:rsid w:val="0A9448D7"/>
    <w:rsid w:val="0C394BCE"/>
    <w:rsid w:val="0C4C3647"/>
    <w:rsid w:val="0C9842C5"/>
    <w:rsid w:val="0E054D2F"/>
    <w:rsid w:val="0FC8D689"/>
    <w:rsid w:val="12EA1D66"/>
    <w:rsid w:val="13973CCE"/>
    <w:rsid w:val="15CD27B4"/>
    <w:rsid w:val="17E7472B"/>
    <w:rsid w:val="192658BD"/>
    <w:rsid w:val="1A4FF1B8"/>
    <w:rsid w:val="1A9C6C83"/>
    <w:rsid w:val="1DD07F58"/>
    <w:rsid w:val="1DDFF36E"/>
    <w:rsid w:val="1E0BE7AA"/>
    <w:rsid w:val="1EFF3D34"/>
    <w:rsid w:val="1F5765AF"/>
    <w:rsid w:val="1FC9138B"/>
    <w:rsid w:val="216F1919"/>
    <w:rsid w:val="25EB1F1D"/>
    <w:rsid w:val="29BF41EB"/>
    <w:rsid w:val="2EA846B7"/>
    <w:rsid w:val="2FD5EF89"/>
    <w:rsid w:val="2FFBCA25"/>
    <w:rsid w:val="30940242"/>
    <w:rsid w:val="312165A7"/>
    <w:rsid w:val="32B3FFFC"/>
    <w:rsid w:val="33462B51"/>
    <w:rsid w:val="345B2D32"/>
    <w:rsid w:val="3568738A"/>
    <w:rsid w:val="394D5F1D"/>
    <w:rsid w:val="3B8D8E04"/>
    <w:rsid w:val="3CEFD27C"/>
    <w:rsid w:val="3D76B9E5"/>
    <w:rsid w:val="3DBD48F4"/>
    <w:rsid w:val="3EBFDD14"/>
    <w:rsid w:val="3EF2959B"/>
    <w:rsid w:val="3EFDB4A2"/>
    <w:rsid w:val="3F7FC5A5"/>
    <w:rsid w:val="3F9DB1E3"/>
    <w:rsid w:val="3FBFA0A0"/>
    <w:rsid w:val="3FFFE08C"/>
    <w:rsid w:val="439727DA"/>
    <w:rsid w:val="453355B9"/>
    <w:rsid w:val="46027C7D"/>
    <w:rsid w:val="464B1368"/>
    <w:rsid w:val="49470E90"/>
    <w:rsid w:val="4D5E846F"/>
    <w:rsid w:val="4DFE623C"/>
    <w:rsid w:val="4E2A4E93"/>
    <w:rsid w:val="4EB833F7"/>
    <w:rsid w:val="4FDB7903"/>
    <w:rsid w:val="4FDCCD00"/>
    <w:rsid w:val="4FFF8B12"/>
    <w:rsid w:val="50BC16F1"/>
    <w:rsid w:val="51284711"/>
    <w:rsid w:val="53FFCAF8"/>
    <w:rsid w:val="55302CD1"/>
    <w:rsid w:val="55B97499"/>
    <w:rsid w:val="55D72D25"/>
    <w:rsid w:val="564262E6"/>
    <w:rsid w:val="56F78238"/>
    <w:rsid w:val="577D8F6C"/>
    <w:rsid w:val="578E21D6"/>
    <w:rsid w:val="57EEA196"/>
    <w:rsid w:val="5A132FBB"/>
    <w:rsid w:val="5B111EE5"/>
    <w:rsid w:val="5B7F627F"/>
    <w:rsid w:val="5BBD9DA4"/>
    <w:rsid w:val="5CEB88ED"/>
    <w:rsid w:val="5D7BB8F8"/>
    <w:rsid w:val="5E5BDDD4"/>
    <w:rsid w:val="5E7E4DA4"/>
    <w:rsid w:val="5EDFDC49"/>
    <w:rsid w:val="5F0D170E"/>
    <w:rsid w:val="5F7F4C5A"/>
    <w:rsid w:val="5FDF5A20"/>
    <w:rsid w:val="5FF371B8"/>
    <w:rsid w:val="5FF6E30C"/>
    <w:rsid w:val="5FFF9819"/>
    <w:rsid w:val="60F847F9"/>
    <w:rsid w:val="62F3B6F1"/>
    <w:rsid w:val="65DD7D1E"/>
    <w:rsid w:val="66A26AAE"/>
    <w:rsid w:val="6BEB3551"/>
    <w:rsid w:val="6BF5F5F2"/>
    <w:rsid w:val="6D560C81"/>
    <w:rsid w:val="6DB361FC"/>
    <w:rsid w:val="6E877A6C"/>
    <w:rsid w:val="6EDD4C40"/>
    <w:rsid w:val="6EED10F9"/>
    <w:rsid w:val="6EFAC8EB"/>
    <w:rsid w:val="6EFBCC9D"/>
    <w:rsid w:val="6EFE67CA"/>
    <w:rsid w:val="6FC9244A"/>
    <w:rsid w:val="6FDA4CF5"/>
    <w:rsid w:val="6FDF1A6F"/>
    <w:rsid w:val="6FFFECAF"/>
    <w:rsid w:val="71971ACC"/>
    <w:rsid w:val="72ED3CE8"/>
    <w:rsid w:val="736D0685"/>
    <w:rsid w:val="73BB08DF"/>
    <w:rsid w:val="73EBEED8"/>
    <w:rsid w:val="73FF2B5E"/>
    <w:rsid w:val="75AFFBB6"/>
    <w:rsid w:val="75BADEC4"/>
    <w:rsid w:val="76406BD7"/>
    <w:rsid w:val="771FFB29"/>
    <w:rsid w:val="777F34AF"/>
    <w:rsid w:val="77A595E4"/>
    <w:rsid w:val="77F359BE"/>
    <w:rsid w:val="77FBB9CB"/>
    <w:rsid w:val="77FFD867"/>
    <w:rsid w:val="77FFEE97"/>
    <w:rsid w:val="78BF4E74"/>
    <w:rsid w:val="795F2658"/>
    <w:rsid w:val="797423AC"/>
    <w:rsid w:val="7AFD3C02"/>
    <w:rsid w:val="7B2B48CD"/>
    <w:rsid w:val="7B3F959B"/>
    <w:rsid w:val="7B6EC767"/>
    <w:rsid w:val="7B74C3E5"/>
    <w:rsid w:val="7BA10C69"/>
    <w:rsid w:val="7BED57A3"/>
    <w:rsid w:val="7BEF1C0A"/>
    <w:rsid w:val="7BEF5B38"/>
    <w:rsid w:val="7BF7EC9B"/>
    <w:rsid w:val="7BFF069F"/>
    <w:rsid w:val="7CCC6538"/>
    <w:rsid w:val="7D4DA2FE"/>
    <w:rsid w:val="7DD1842E"/>
    <w:rsid w:val="7DF3C74A"/>
    <w:rsid w:val="7DFD7204"/>
    <w:rsid w:val="7DFDE24D"/>
    <w:rsid w:val="7E67704A"/>
    <w:rsid w:val="7E7F5205"/>
    <w:rsid w:val="7EBE20A4"/>
    <w:rsid w:val="7ED3249D"/>
    <w:rsid w:val="7EDD0828"/>
    <w:rsid w:val="7EE77DDD"/>
    <w:rsid w:val="7EF70D84"/>
    <w:rsid w:val="7EFF25AD"/>
    <w:rsid w:val="7F1A0890"/>
    <w:rsid w:val="7F71A9BC"/>
    <w:rsid w:val="7FB9BCB4"/>
    <w:rsid w:val="7FBE991A"/>
    <w:rsid w:val="7FDF16F8"/>
    <w:rsid w:val="7FDFA136"/>
    <w:rsid w:val="7FE87675"/>
    <w:rsid w:val="7FEA6192"/>
    <w:rsid w:val="7FEB2427"/>
    <w:rsid w:val="7FEFA076"/>
    <w:rsid w:val="7FF69CB9"/>
    <w:rsid w:val="7FFE362F"/>
    <w:rsid w:val="7FFF1E4F"/>
    <w:rsid w:val="87336B74"/>
    <w:rsid w:val="8B343057"/>
    <w:rsid w:val="8BF70F9C"/>
    <w:rsid w:val="93A3F435"/>
    <w:rsid w:val="976DCB29"/>
    <w:rsid w:val="99A751AB"/>
    <w:rsid w:val="9AAC7F84"/>
    <w:rsid w:val="9CF64E60"/>
    <w:rsid w:val="9EBB708B"/>
    <w:rsid w:val="9FEFE235"/>
    <w:rsid w:val="9FF310F4"/>
    <w:rsid w:val="A6E4395A"/>
    <w:rsid w:val="AEABC136"/>
    <w:rsid w:val="AFEFCE3C"/>
    <w:rsid w:val="B3E5E63D"/>
    <w:rsid w:val="B7B8DC28"/>
    <w:rsid w:val="B7EFB0ED"/>
    <w:rsid w:val="BB6F003F"/>
    <w:rsid w:val="BB9A1804"/>
    <w:rsid w:val="BBA64C07"/>
    <w:rsid w:val="BBCFFC0C"/>
    <w:rsid w:val="BDF7DD70"/>
    <w:rsid w:val="BEFB103E"/>
    <w:rsid w:val="BEFD6FD8"/>
    <w:rsid w:val="BEFF22C4"/>
    <w:rsid w:val="BF0648A4"/>
    <w:rsid w:val="BF625AEC"/>
    <w:rsid w:val="BF7BE88D"/>
    <w:rsid w:val="BFAFE397"/>
    <w:rsid w:val="BFD4E36A"/>
    <w:rsid w:val="BFDF384A"/>
    <w:rsid w:val="BFFC39D4"/>
    <w:rsid w:val="C3FFAA87"/>
    <w:rsid w:val="C8FE7724"/>
    <w:rsid w:val="CA3E0EAA"/>
    <w:rsid w:val="CB1E78F2"/>
    <w:rsid w:val="CDFF045F"/>
    <w:rsid w:val="CF72BDA2"/>
    <w:rsid w:val="CFFFC899"/>
    <w:rsid w:val="D56BAAE4"/>
    <w:rsid w:val="D5BF6A97"/>
    <w:rsid w:val="D6D7BA7C"/>
    <w:rsid w:val="DBDD996F"/>
    <w:rsid w:val="DBEF1032"/>
    <w:rsid w:val="DCEF98A7"/>
    <w:rsid w:val="DD6EC79A"/>
    <w:rsid w:val="DEBD08F8"/>
    <w:rsid w:val="DEFFBC85"/>
    <w:rsid w:val="DF4715F7"/>
    <w:rsid w:val="DF694FA9"/>
    <w:rsid w:val="DFBF0FD4"/>
    <w:rsid w:val="DFCDD9DB"/>
    <w:rsid w:val="DFDD7F87"/>
    <w:rsid w:val="DFED901A"/>
    <w:rsid w:val="DFF2991B"/>
    <w:rsid w:val="DFFFBBF8"/>
    <w:rsid w:val="E2FF084A"/>
    <w:rsid w:val="E347F93A"/>
    <w:rsid w:val="E367B5C7"/>
    <w:rsid w:val="E54BA9B3"/>
    <w:rsid w:val="E5F783C0"/>
    <w:rsid w:val="E5FB6FA0"/>
    <w:rsid w:val="E6B94FA7"/>
    <w:rsid w:val="EADA43D6"/>
    <w:rsid w:val="EBF8BDBA"/>
    <w:rsid w:val="EBFA1EA0"/>
    <w:rsid w:val="EC60047E"/>
    <w:rsid w:val="ECFEB42B"/>
    <w:rsid w:val="EDDD343A"/>
    <w:rsid w:val="EF775430"/>
    <w:rsid w:val="EF7E7F72"/>
    <w:rsid w:val="EF8AA756"/>
    <w:rsid w:val="EFBDAF17"/>
    <w:rsid w:val="EFD745D5"/>
    <w:rsid w:val="F357A1AF"/>
    <w:rsid w:val="F35FA277"/>
    <w:rsid w:val="F3B685A2"/>
    <w:rsid w:val="F4BBB97E"/>
    <w:rsid w:val="F597960E"/>
    <w:rsid w:val="F5FA67D0"/>
    <w:rsid w:val="F5FFDE61"/>
    <w:rsid w:val="F5FFE66A"/>
    <w:rsid w:val="F6ABAC76"/>
    <w:rsid w:val="F6E9350F"/>
    <w:rsid w:val="F7546D00"/>
    <w:rsid w:val="F7EF863A"/>
    <w:rsid w:val="F7F7E3C0"/>
    <w:rsid w:val="F7FD4B4F"/>
    <w:rsid w:val="F7FD8A8A"/>
    <w:rsid w:val="F7FFD75C"/>
    <w:rsid w:val="F8B5D61C"/>
    <w:rsid w:val="FAFA5FD5"/>
    <w:rsid w:val="FAFE6358"/>
    <w:rsid w:val="FB3FE7F4"/>
    <w:rsid w:val="FB9FD967"/>
    <w:rsid w:val="FC6E5DEA"/>
    <w:rsid w:val="FD5B0A40"/>
    <w:rsid w:val="FDABEABC"/>
    <w:rsid w:val="FDD905A7"/>
    <w:rsid w:val="FDFF5AF0"/>
    <w:rsid w:val="FE4D6399"/>
    <w:rsid w:val="FE6F982C"/>
    <w:rsid w:val="FE750289"/>
    <w:rsid w:val="FED94A95"/>
    <w:rsid w:val="FEDF0862"/>
    <w:rsid w:val="FEEF6358"/>
    <w:rsid w:val="FEF5DE96"/>
    <w:rsid w:val="FEF67D97"/>
    <w:rsid w:val="FF3C9584"/>
    <w:rsid w:val="FF4E7DBF"/>
    <w:rsid w:val="FF5F42B6"/>
    <w:rsid w:val="FF67C89C"/>
    <w:rsid w:val="FF762BF3"/>
    <w:rsid w:val="FF9C54F1"/>
    <w:rsid w:val="FFAF91C1"/>
    <w:rsid w:val="FFC79104"/>
    <w:rsid w:val="FFDC36F5"/>
    <w:rsid w:val="FFDED43E"/>
    <w:rsid w:val="FFE40516"/>
    <w:rsid w:val="FFE9C4B2"/>
    <w:rsid w:val="FFEFB6DE"/>
    <w:rsid w:val="FFFBB57E"/>
    <w:rsid w:val="FFFF812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11">
    <w:name w:val="Default Paragraph Font"/>
    <w:qFormat/>
    <w:uiPriority w:val="0"/>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qFormat/>
    <w:uiPriority w:val="0"/>
    <w:pPr>
      <w:shd w:val="clear" w:color="000000" w:fill="00007F"/>
    </w:pPr>
    <w:rPr>
      <w:kern w:val="1"/>
    </w:rPr>
  </w:style>
  <w:style w:type="paragraph" w:styleId="3">
    <w:name w:val="annotation text"/>
    <w:basedOn w:val="1"/>
    <w:semiHidden/>
    <w:unhideWhenUsed/>
    <w:qFormat/>
    <w:uiPriority w:val="99"/>
    <w:pPr>
      <w:jc w:val="left"/>
    </w:pPr>
  </w:style>
  <w:style w:type="paragraph" w:styleId="4">
    <w:name w:val="Body Text"/>
    <w:basedOn w:val="1"/>
    <w:qFormat/>
    <w:uiPriority w:val="0"/>
    <w:rPr>
      <w:rFonts w:eastAsia="华文新魏"/>
      <w:kern w:val="1"/>
      <w:sz w:val="28"/>
    </w:rPr>
  </w:style>
  <w:style w:type="paragraph" w:styleId="5">
    <w:name w:val="Body Text Indent"/>
    <w:basedOn w:val="1"/>
    <w:qFormat/>
    <w:uiPriority w:val="0"/>
    <w:pPr>
      <w:ind w:firstLine="640"/>
    </w:pPr>
    <w:rPr>
      <w:rFonts w:eastAsia="华文仿宋"/>
      <w:kern w:val="1"/>
      <w:sz w:val="32"/>
      <w:szCs w:val="32"/>
    </w:rPr>
  </w:style>
  <w:style w:type="paragraph" w:styleId="6">
    <w:name w:val="Balloon Text"/>
    <w:basedOn w:val="1"/>
    <w:qFormat/>
    <w:uiPriority w:val="0"/>
    <w:rPr>
      <w:kern w:val="1"/>
      <w:sz w:val="18"/>
      <w:szCs w:val="18"/>
    </w:rPr>
  </w:style>
  <w:style w:type="paragraph" w:styleId="7">
    <w:name w:val="footer"/>
    <w:basedOn w:val="1"/>
    <w:qFormat/>
    <w:uiPriority w:val="0"/>
    <w:pPr>
      <w:tabs>
        <w:tab w:val="center" w:pos="4153"/>
        <w:tab w:val="right" w:pos="8306"/>
      </w:tabs>
      <w:jc w:val="left"/>
    </w:pPr>
    <w:rPr>
      <w:kern w:val="1"/>
      <w:sz w:val="18"/>
      <w:szCs w:val="18"/>
    </w:rPr>
  </w:style>
  <w:style w:type="paragraph" w:styleId="8">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9">
    <w:name w:val="Body Text Indent 3"/>
    <w:basedOn w:val="1"/>
    <w:qFormat/>
    <w:uiPriority w:val="0"/>
    <w:pPr>
      <w:ind w:left="181" w:firstLine="640"/>
    </w:pPr>
    <w:rPr>
      <w:rFonts w:ascii="仿宋_GB2312" w:hAnsi="仿宋_GB2312" w:eastAsia="微软雅黑"/>
      <w:kern w:val="1"/>
      <w:sz w:val="32"/>
      <w:szCs w:val="32"/>
    </w:rPr>
  </w:style>
  <w:style w:type="character" w:styleId="12">
    <w:name w:val="page number"/>
    <w:basedOn w:val="11"/>
    <w:qFormat/>
    <w:uiPriority w:val="0"/>
  </w:style>
  <w:style w:type="character" w:styleId="13">
    <w:name w:val="annotation reference"/>
    <w:basedOn w:val="11"/>
    <w:qFormat/>
    <w:uiPriority w:val="0"/>
    <w:rPr>
      <w:sz w:val="16"/>
      <w:szCs w:val="16"/>
    </w:rPr>
  </w:style>
  <w:style w:type="character" w:customStyle="1" w:styleId="14">
    <w:name w:val=" Char Char"/>
    <w:qFormat/>
    <w:uiPriority w:val="0"/>
    <w:rPr>
      <w:kern w:val="1"/>
      <w:sz w:val="18"/>
      <w:szCs w:val="18"/>
    </w:rPr>
  </w:style>
  <w:style w:type="paragraph" w:customStyle="1" w:styleId="15">
    <w:name w:val="修订1"/>
    <w:qFormat/>
    <w:uiPriority w:val="0"/>
    <w:rPr>
      <w:rFonts w:ascii="Times New Roman" w:hAnsi="Times New Roman" w:eastAsia="宋体" w:cs="Times New Roman"/>
      <w:color w:val="000000"/>
      <w:kern w:val="1"/>
      <w:sz w:val="21"/>
      <w:szCs w:val="24"/>
      <w:lang w:val="en-US" w:eastAsia="zh-CN" w:bidi="ar-SA"/>
    </w:rPr>
  </w:style>
  <w:style w:type="character" w:customStyle="1" w:styleId="16">
    <w:name w:val="15"/>
    <w:basedOn w:val="11"/>
    <w:qFormat/>
    <w:uiPriority w:val="0"/>
    <w:rPr>
      <w:rFonts w:hint="default" w:ascii="Times New Roman" w:hAnsi="Times New Roman" w:cs="Times New Roman"/>
    </w:rPr>
  </w:style>
  <w:style w:type="character" w:customStyle="1" w:styleId="17">
    <w:name w:val="10"/>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7978</Words>
  <Characters>8070</Characters>
  <Lines>1</Lines>
  <Paragraphs>1</Paragraphs>
  <TotalTime>0</TotalTime>
  <ScaleCrop>false</ScaleCrop>
  <LinksUpToDate>false</LinksUpToDate>
  <CharactersWithSpaces>9301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2007-04-02T23:29:00Z</dcterms:created>
  <dc:creator>IBM User</dc:creator>
  <cp:lastModifiedBy>2910</cp:lastModifiedBy>
  <cp:lastPrinted>2025-12-01T01:23:00Z</cp:lastPrinted>
  <dcterms:modified xsi:type="dcterms:W3CDTF">2025-12-04T08:58:34Z</dcterms:modified>
  <dc:title>短 期 借 款 合 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8DF2C6E35AEAB9679518FA68D9DEC863_43</vt:lpwstr>
  </property>
  <property fmtid="{D5CDD505-2E9C-101B-9397-08002B2CF9AE}" pid="3" name="KSOProductBuildVer">
    <vt:lpwstr>2052-11.8.6.10973</vt:lpwstr>
  </property>
  <property fmtid="{D5CDD505-2E9C-101B-9397-08002B2CF9AE}" pid="4" name="KSOTemplateDocerSaveRecord">
    <vt:lpwstr>eyJoZGlkIjoiYTMzZTI4NDE3NDQyMjZjYTJhYTk0ODMwMTA1YjdlYTQiLCJ1c2VySWQiOiIzOTQyNzEwMTgifQ==</vt:lpwstr>
  </property>
</Properties>
</file>